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B89" w:rsidRDefault="00DF4B89">
      <w:pPr>
        <w:jc w:val="both"/>
      </w:pPr>
    </w:p>
    <w:p w:rsidR="00DF4B89" w:rsidRDefault="00DF4B89">
      <w:pPr>
        <w:sectPr w:rsidR="00DF4B89">
          <w:pgSz w:w="11906" w:h="16838"/>
          <w:pgMar w:top="1440" w:right="1080" w:bottom="1440" w:left="1080" w:header="0" w:footer="0" w:gutter="0"/>
          <w:cols w:space="708"/>
          <w:formProt w:val="0"/>
          <w:docGrid w:linePitch="360"/>
        </w:sectPr>
      </w:pPr>
    </w:p>
    <w:p w:rsidR="00DF4B89" w:rsidRDefault="002B7F1E">
      <w:pPr>
        <w:pStyle w:val="Tekstpodstawowy"/>
        <w:jc w:val="center"/>
        <w:rPr>
          <w:b/>
        </w:rPr>
      </w:pPr>
      <w:r>
        <w:rPr>
          <w:b/>
          <w:sz w:val="28"/>
          <w:szCs w:val="28"/>
        </w:rPr>
        <w:lastRenderedPageBreak/>
        <w:t>REGULAMIN ROZLICZANIA ZUŻYCIA WODY I ODPROWADZANIA ŚCIEKÓW</w:t>
      </w:r>
    </w:p>
    <w:p w:rsidR="00DC45A6" w:rsidRDefault="002B7F1E">
      <w:pPr>
        <w:pStyle w:val="Tekstpodstawowy"/>
        <w:jc w:val="both"/>
        <w:rPr>
          <w:b/>
        </w:rPr>
      </w:pPr>
      <w:r>
        <w:rPr>
          <w:b/>
        </w:rPr>
        <w:t>W LOKALACH BUDYNKU WSPÓLNOTY MIESZKAN</w:t>
      </w:r>
      <w:r w:rsidR="005F555E">
        <w:rPr>
          <w:b/>
        </w:rPr>
        <w:t xml:space="preserve">IOWEJ  przy ul. </w:t>
      </w:r>
      <w:r w:rsidR="008C367F">
        <w:rPr>
          <w:b/>
        </w:rPr>
        <w:t>…………………….</w:t>
      </w:r>
    </w:p>
    <w:p w:rsidR="00DF4B89" w:rsidRDefault="002B7F1E">
      <w:pPr>
        <w:pStyle w:val="Tekstpodstawowy"/>
        <w:jc w:val="both"/>
        <w:rPr>
          <w:b/>
        </w:rPr>
      </w:pPr>
      <w:r>
        <w:rPr>
          <w:b/>
        </w:rPr>
        <w:t>w Karlinie.</w:t>
      </w:r>
    </w:p>
    <w:p w:rsidR="00DF4B89" w:rsidRDefault="002B7F1E">
      <w:pPr>
        <w:pStyle w:val="Tekstpodstawowy"/>
        <w:jc w:val="both"/>
        <w:rPr>
          <w:color w:val="ED1C24"/>
        </w:rPr>
      </w:pPr>
      <w:r w:rsidRPr="00CA3BE2">
        <w:rPr>
          <w:color w:val="auto"/>
        </w:rPr>
        <w:t xml:space="preserve">Załącznik </w:t>
      </w:r>
      <w:r w:rsidR="008C367F">
        <w:rPr>
          <w:color w:val="auto"/>
        </w:rPr>
        <w:t xml:space="preserve">nr 1 </w:t>
      </w:r>
      <w:r w:rsidRPr="00CA3BE2">
        <w:rPr>
          <w:color w:val="auto"/>
        </w:rPr>
        <w:t>do uchwały Wsp</w:t>
      </w:r>
      <w:r w:rsidR="00CA3BE2" w:rsidRPr="00CA3BE2">
        <w:rPr>
          <w:color w:val="auto"/>
        </w:rPr>
        <w:t xml:space="preserve">ólnoty nr </w:t>
      </w:r>
      <w:r w:rsidR="008C367F">
        <w:rPr>
          <w:color w:val="auto"/>
        </w:rPr>
        <w:t>……</w:t>
      </w:r>
      <w:r w:rsidR="005F555E">
        <w:rPr>
          <w:color w:val="auto"/>
        </w:rPr>
        <w:t>/2020</w:t>
      </w:r>
      <w:r w:rsidR="00CA3BE2" w:rsidRPr="00CA3BE2">
        <w:rPr>
          <w:color w:val="auto"/>
        </w:rPr>
        <w:t xml:space="preserve"> z dnia</w:t>
      </w:r>
      <w:r w:rsidR="008C367F">
        <w:rPr>
          <w:color w:val="auto"/>
        </w:rPr>
        <w:t xml:space="preserve"> ………...</w:t>
      </w:r>
      <w:r w:rsidR="005F555E">
        <w:rPr>
          <w:color w:val="auto"/>
        </w:rPr>
        <w:t>2020</w:t>
      </w:r>
      <w:r w:rsidRPr="00CA3BE2">
        <w:rPr>
          <w:color w:val="auto"/>
        </w:rPr>
        <w:t>r</w:t>
      </w:r>
      <w:r w:rsidR="008C367F">
        <w:rPr>
          <w:color w:val="ED1C24"/>
        </w:rPr>
        <w:t>.</w:t>
      </w:r>
    </w:p>
    <w:p w:rsidR="00DF4B89" w:rsidRDefault="00DF4B89">
      <w:pPr>
        <w:pStyle w:val="Tekstpodstawowy"/>
        <w:jc w:val="both"/>
      </w:pPr>
    </w:p>
    <w:p w:rsidR="00DF4B89" w:rsidRDefault="002B7F1E">
      <w:pPr>
        <w:pStyle w:val="Tekstpodstawowy"/>
        <w:jc w:val="center"/>
        <w:rPr>
          <w:b/>
        </w:rPr>
      </w:pPr>
      <w:r>
        <w:rPr>
          <w:b/>
        </w:rPr>
        <w:t>I. POSTANOWIENIA OGÓLNE</w:t>
      </w:r>
    </w:p>
    <w:p w:rsidR="00DF4B89" w:rsidRDefault="002B7F1E">
      <w:pPr>
        <w:pStyle w:val="Tekstpodstawowy"/>
        <w:jc w:val="center"/>
        <w:rPr>
          <w:b/>
        </w:rPr>
      </w:pPr>
      <w:r>
        <w:rPr>
          <w:b/>
        </w:rPr>
        <w:t>§ 1</w:t>
      </w:r>
    </w:p>
    <w:p w:rsidR="00DF4B89" w:rsidRDefault="002B7F1E">
      <w:pPr>
        <w:pStyle w:val="Tekstpodstawowy"/>
        <w:jc w:val="both"/>
      </w:pPr>
      <w:r>
        <w:t>1. Użyte w regulaminie określenia oznaczają:</w:t>
      </w:r>
    </w:p>
    <w:p w:rsidR="002B7F1E" w:rsidRDefault="002B7F1E">
      <w:pPr>
        <w:pStyle w:val="Tekstpodstawowy"/>
        <w:spacing w:after="0"/>
        <w:jc w:val="both"/>
        <w:rPr>
          <w:color w:val="auto"/>
        </w:rPr>
      </w:pPr>
      <w:r>
        <w:t xml:space="preserve">         a) </w:t>
      </w:r>
      <w:r w:rsidR="00151A9B">
        <w:t>z</w:t>
      </w:r>
      <w:r>
        <w:t xml:space="preserve">arządca </w:t>
      </w:r>
      <w:r w:rsidRPr="00CA3BE2">
        <w:rPr>
          <w:color w:val="auto"/>
        </w:rPr>
        <w:t xml:space="preserve">–  przedsiębiorca lub osoba pełniąca funkcję zarządcy na podstawie uchwały </w:t>
      </w:r>
    </w:p>
    <w:p w:rsidR="00DF4B89" w:rsidRPr="00CA3BE2" w:rsidRDefault="00F013D0">
      <w:pPr>
        <w:pStyle w:val="Tekstpodstawowy"/>
        <w:spacing w:after="0"/>
        <w:jc w:val="both"/>
        <w:rPr>
          <w:color w:val="auto"/>
        </w:rPr>
      </w:pPr>
      <w:r>
        <w:rPr>
          <w:color w:val="auto"/>
        </w:rPr>
        <w:t xml:space="preserve">             </w:t>
      </w:r>
      <w:r w:rsidR="002B7F1E" w:rsidRPr="00CA3BE2">
        <w:rPr>
          <w:color w:val="auto"/>
        </w:rPr>
        <w:t>wspólnoty i</w:t>
      </w:r>
      <w:r>
        <w:rPr>
          <w:color w:val="auto"/>
        </w:rPr>
        <w:t xml:space="preserve"> </w:t>
      </w:r>
      <w:r w:rsidR="002B7F1E" w:rsidRPr="00CA3BE2">
        <w:rPr>
          <w:color w:val="auto"/>
        </w:rPr>
        <w:t>umowy zawartej ze Wspólnotą,</w:t>
      </w:r>
    </w:p>
    <w:p w:rsidR="00DF4B89" w:rsidRDefault="002B7F1E">
      <w:pPr>
        <w:pStyle w:val="Tekstpodstawowy"/>
        <w:spacing w:after="0"/>
        <w:jc w:val="both"/>
      </w:pPr>
      <w:r>
        <w:t xml:space="preserve">         b) </w:t>
      </w:r>
      <w:r w:rsidR="00151A9B">
        <w:t>d</w:t>
      </w:r>
      <w:r>
        <w:t>ostawca – RWiK Białogard.</w:t>
      </w:r>
    </w:p>
    <w:p w:rsidR="00DF4B89" w:rsidRDefault="00F013D0">
      <w:pPr>
        <w:pStyle w:val="Tekstpodstawowy"/>
        <w:spacing w:after="0"/>
        <w:jc w:val="both"/>
      </w:pPr>
      <w:r>
        <w:t xml:space="preserve">         </w:t>
      </w:r>
      <w:r w:rsidR="002B7F1E">
        <w:t xml:space="preserve">c) </w:t>
      </w:r>
      <w:r w:rsidR="00151A9B">
        <w:t>w</w:t>
      </w:r>
      <w:r w:rsidR="002B7F1E">
        <w:t>spólnota – Wspólnota Mieszkaniowa Nieruchomości  w Ka</w:t>
      </w:r>
      <w:r w:rsidR="005F555E">
        <w:t xml:space="preserve">rlinie przy ul. </w:t>
      </w:r>
      <w:r>
        <w:t xml:space="preserve"> .........................                       </w:t>
      </w:r>
    </w:p>
    <w:p w:rsidR="00DF4B89" w:rsidRDefault="002B7F1E">
      <w:pPr>
        <w:pStyle w:val="Tekstpodstawowy"/>
        <w:spacing w:after="0"/>
        <w:jc w:val="both"/>
      </w:pPr>
      <w:r>
        <w:t xml:space="preserve">         d) </w:t>
      </w:r>
      <w:r w:rsidR="00151A9B">
        <w:t>w</w:t>
      </w:r>
      <w:r>
        <w:t>łaściciel- osoba fizyczna, osoba prawna będąca właścicielem lokalu lub inny podmiot</w:t>
      </w:r>
    </w:p>
    <w:p w:rsidR="00DF4B89" w:rsidRDefault="00F013D0">
      <w:pPr>
        <w:pStyle w:val="Tekstpodstawowy"/>
        <w:spacing w:after="0"/>
        <w:jc w:val="both"/>
      </w:pPr>
      <w:r>
        <w:t xml:space="preserve">             </w:t>
      </w:r>
      <w:r w:rsidR="002B7F1E">
        <w:t>wykonujący uprawnienia właściciela na podstawie stosownych umocowań,</w:t>
      </w:r>
    </w:p>
    <w:p w:rsidR="00DF4B89" w:rsidRDefault="00F013D0">
      <w:pPr>
        <w:pStyle w:val="Tekstpodstawowy"/>
        <w:spacing w:after="0"/>
        <w:jc w:val="both"/>
      </w:pPr>
      <w:r>
        <w:t xml:space="preserve">         </w:t>
      </w:r>
      <w:r w:rsidR="002B7F1E">
        <w:t xml:space="preserve">e) </w:t>
      </w:r>
      <w:r w:rsidR="00151A9B">
        <w:t>u</w:t>
      </w:r>
      <w:r w:rsidR="002B7F1E">
        <w:t>żytkownik lokalu – osoba faktycznie zamieszkała lub korzystająca z lokalu,</w:t>
      </w:r>
    </w:p>
    <w:p w:rsidR="00DF4B89" w:rsidRDefault="00F013D0">
      <w:pPr>
        <w:pStyle w:val="Tekstpodstawowy"/>
        <w:spacing w:after="0"/>
        <w:jc w:val="both"/>
      </w:pPr>
      <w:r>
        <w:t xml:space="preserve">         </w:t>
      </w:r>
      <w:r w:rsidR="002B7F1E">
        <w:t xml:space="preserve">f) </w:t>
      </w:r>
      <w:r w:rsidR="00151A9B">
        <w:t>o</w:t>
      </w:r>
      <w:r w:rsidR="002B7F1E">
        <w:t>kres rozliczeniowy – okres obejmujący 6 kolejnych miesięcy kalendarzowych – pierwszy -</w:t>
      </w:r>
    </w:p>
    <w:p w:rsidR="00DF4B89" w:rsidRDefault="00F013D0">
      <w:pPr>
        <w:pStyle w:val="Tekstpodstawowy"/>
        <w:spacing w:after="0"/>
        <w:jc w:val="both"/>
      </w:pPr>
      <w:r>
        <w:t xml:space="preserve">             </w:t>
      </w:r>
      <w:r w:rsidR="002B7F1E">
        <w:t>od 1  stycznia do 30 czerwca, drugi – od 1 lipca do 31 grudnia,</w:t>
      </w:r>
    </w:p>
    <w:p w:rsidR="00A4625B" w:rsidRDefault="00F013D0">
      <w:pPr>
        <w:pStyle w:val="Tekstpodstawowy"/>
        <w:spacing w:after="0"/>
        <w:jc w:val="both"/>
        <w:rPr>
          <w:color w:val="auto"/>
        </w:rPr>
      </w:pPr>
      <w:r>
        <w:rPr>
          <w:color w:val="auto"/>
        </w:rPr>
        <w:t xml:space="preserve">         </w:t>
      </w:r>
      <w:r w:rsidR="002B7F1E" w:rsidRPr="00151A9B">
        <w:rPr>
          <w:color w:val="auto"/>
        </w:rPr>
        <w:t xml:space="preserve">g) wodomierz – urządzenie pomiarowe określone w ustawie z dnia 07 czerwca 2001 r.  </w:t>
      </w:r>
    </w:p>
    <w:p w:rsidR="00DF4B89" w:rsidRPr="00151A9B" w:rsidRDefault="00F013D0">
      <w:pPr>
        <w:pStyle w:val="Tekstpodstawowy"/>
        <w:spacing w:after="0"/>
        <w:jc w:val="both"/>
        <w:rPr>
          <w:color w:val="auto"/>
        </w:rPr>
      </w:pPr>
      <w:r>
        <w:rPr>
          <w:color w:val="auto"/>
        </w:rPr>
        <w:t xml:space="preserve">             </w:t>
      </w:r>
      <w:r w:rsidR="002B7F1E" w:rsidRPr="00151A9B">
        <w:rPr>
          <w:color w:val="auto"/>
        </w:rPr>
        <w:t>o zbiorowym zaopatrzeniu w wodę i zbiorowym odprowadzaniu ścieków.</w:t>
      </w:r>
    </w:p>
    <w:p w:rsidR="00DF4B89" w:rsidRPr="00151A9B" w:rsidRDefault="002B7F1E">
      <w:pPr>
        <w:pStyle w:val="Tekstpodstawowy"/>
        <w:spacing w:after="0"/>
        <w:jc w:val="both"/>
        <w:rPr>
          <w:color w:val="auto"/>
        </w:rPr>
      </w:pPr>
      <w:r>
        <w:t xml:space="preserve">2. </w:t>
      </w:r>
      <w:r w:rsidRPr="00151A9B">
        <w:rPr>
          <w:color w:val="auto"/>
        </w:rPr>
        <w:t>W budynku  Wspólnoty zamontowane są wodomierze:</w:t>
      </w:r>
    </w:p>
    <w:p w:rsidR="00DF4B89" w:rsidRPr="00151A9B" w:rsidRDefault="002B7F1E">
      <w:pPr>
        <w:pStyle w:val="Tekstpodstawowy"/>
        <w:spacing w:after="0"/>
        <w:jc w:val="both"/>
        <w:rPr>
          <w:color w:val="auto"/>
        </w:rPr>
      </w:pPr>
      <w:r w:rsidRPr="00151A9B">
        <w:rPr>
          <w:color w:val="auto"/>
        </w:rPr>
        <w:t xml:space="preserve">          a) wodomierz główny, stanowiący własność Dostawcy,</w:t>
      </w:r>
    </w:p>
    <w:p w:rsidR="002B7F1E" w:rsidRPr="00151A9B" w:rsidRDefault="00F013D0">
      <w:pPr>
        <w:pStyle w:val="Tekstpodstawowy"/>
        <w:spacing w:after="0"/>
        <w:jc w:val="both"/>
        <w:rPr>
          <w:color w:val="auto"/>
        </w:rPr>
      </w:pPr>
      <w:r>
        <w:rPr>
          <w:color w:val="auto"/>
        </w:rPr>
        <w:t xml:space="preserve">          </w:t>
      </w:r>
      <w:r w:rsidR="002B7F1E" w:rsidRPr="00151A9B">
        <w:rPr>
          <w:color w:val="auto"/>
        </w:rPr>
        <w:t>b)</w:t>
      </w:r>
      <w:r>
        <w:rPr>
          <w:color w:val="auto"/>
        </w:rPr>
        <w:t xml:space="preserve"> </w:t>
      </w:r>
      <w:r w:rsidR="002B7F1E" w:rsidRPr="00151A9B">
        <w:rPr>
          <w:color w:val="auto"/>
        </w:rPr>
        <w:t xml:space="preserve">wodomierze lokalowe – stanowiące własność Wspólnoty, wyposażający konkretny lokal  </w:t>
      </w:r>
    </w:p>
    <w:p w:rsidR="00DF4B89" w:rsidRPr="00151A9B" w:rsidRDefault="00F013D0">
      <w:pPr>
        <w:pStyle w:val="Tekstpodstawowy"/>
        <w:spacing w:after="0"/>
        <w:jc w:val="both"/>
        <w:rPr>
          <w:color w:val="auto"/>
        </w:rPr>
      </w:pPr>
      <w:r>
        <w:rPr>
          <w:color w:val="auto"/>
        </w:rPr>
        <w:t xml:space="preserve">               </w:t>
      </w:r>
      <w:r w:rsidR="002B7F1E" w:rsidRPr="00151A9B">
        <w:rPr>
          <w:color w:val="auto"/>
        </w:rPr>
        <w:t xml:space="preserve">mieszkalny lub użytkowy, </w:t>
      </w:r>
    </w:p>
    <w:p w:rsidR="00151A9B" w:rsidRPr="00151A9B" w:rsidRDefault="00F013D0">
      <w:pPr>
        <w:pStyle w:val="Tekstpodstawowy"/>
        <w:spacing w:after="0"/>
        <w:jc w:val="both"/>
        <w:rPr>
          <w:color w:val="auto"/>
        </w:rPr>
      </w:pPr>
      <w:r>
        <w:rPr>
          <w:color w:val="auto"/>
        </w:rPr>
        <w:t xml:space="preserve">          </w:t>
      </w:r>
      <w:r w:rsidR="002B7F1E" w:rsidRPr="00151A9B">
        <w:rPr>
          <w:color w:val="auto"/>
        </w:rPr>
        <w:t xml:space="preserve">c) może być zainstalowany - podlicznik wodomierza głównego –  stanowiący własność </w:t>
      </w:r>
    </w:p>
    <w:p w:rsidR="00151A9B" w:rsidRPr="00151A9B" w:rsidRDefault="00F013D0">
      <w:pPr>
        <w:pStyle w:val="Tekstpodstawowy"/>
        <w:spacing w:after="0"/>
        <w:jc w:val="both"/>
        <w:rPr>
          <w:color w:val="auto"/>
        </w:rPr>
      </w:pPr>
      <w:r>
        <w:rPr>
          <w:color w:val="auto"/>
        </w:rPr>
        <w:t xml:space="preserve">             </w:t>
      </w:r>
      <w:r w:rsidR="002B7F1E" w:rsidRPr="00151A9B">
        <w:rPr>
          <w:color w:val="auto"/>
        </w:rPr>
        <w:t>Wspolnoty</w:t>
      </w:r>
      <w:r w:rsidR="00151A9B" w:rsidRPr="00151A9B">
        <w:rPr>
          <w:color w:val="auto"/>
        </w:rPr>
        <w:t>, zamontowany w pomieszczeniu,  do którego brak jest</w:t>
      </w:r>
      <w:r w:rsidR="002B7F1E" w:rsidRPr="00151A9B">
        <w:rPr>
          <w:color w:val="auto"/>
        </w:rPr>
        <w:t xml:space="preserve"> dostępu przez osoby </w:t>
      </w:r>
    </w:p>
    <w:p w:rsidR="00151A9B" w:rsidRPr="00151A9B" w:rsidRDefault="00F013D0">
      <w:pPr>
        <w:pStyle w:val="Tekstpodstawowy"/>
        <w:spacing w:after="0"/>
        <w:jc w:val="both"/>
        <w:rPr>
          <w:color w:val="auto"/>
        </w:rPr>
      </w:pPr>
      <w:r>
        <w:rPr>
          <w:color w:val="auto"/>
        </w:rPr>
        <w:t xml:space="preserve">             </w:t>
      </w:r>
      <w:r w:rsidR="002B7F1E" w:rsidRPr="00151A9B">
        <w:rPr>
          <w:color w:val="auto"/>
        </w:rPr>
        <w:t>trzecie, służący do pomiaru zużycia wody prze</w:t>
      </w:r>
      <w:r w:rsidR="00151A9B" w:rsidRPr="00151A9B">
        <w:rPr>
          <w:color w:val="auto"/>
        </w:rPr>
        <w:t xml:space="preserve">z Wspólnotę na cele gospodarcze lub  </w:t>
      </w:r>
    </w:p>
    <w:p w:rsidR="00DF4B89" w:rsidRPr="00151A9B" w:rsidRDefault="00F013D0">
      <w:pPr>
        <w:pStyle w:val="Tekstpodstawowy"/>
        <w:spacing w:after="0"/>
        <w:jc w:val="both"/>
        <w:rPr>
          <w:color w:val="auto"/>
        </w:rPr>
      </w:pPr>
      <w:r>
        <w:rPr>
          <w:color w:val="auto"/>
        </w:rPr>
        <w:t xml:space="preserve">             </w:t>
      </w:r>
      <w:r w:rsidR="00151A9B" w:rsidRPr="00151A9B">
        <w:rPr>
          <w:color w:val="auto"/>
        </w:rPr>
        <w:t>podlewania.</w:t>
      </w:r>
    </w:p>
    <w:p w:rsidR="00DF4B89" w:rsidRDefault="002B7F1E">
      <w:pPr>
        <w:pStyle w:val="Tekstpodstawowy"/>
        <w:spacing w:after="0"/>
        <w:jc w:val="both"/>
      </w:pPr>
      <w:r>
        <w:t>3. Za lokal wyposażony w wodomierze uznaje się lokal mieszkalny, użytkowy lub inne</w:t>
      </w:r>
    </w:p>
    <w:p w:rsidR="00DF4B89" w:rsidRDefault="00F013D0">
      <w:pPr>
        <w:pStyle w:val="Tekstpodstawowy"/>
        <w:spacing w:after="0"/>
        <w:jc w:val="both"/>
      </w:pPr>
      <w:r>
        <w:t xml:space="preserve">     </w:t>
      </w:r>
      <w:r w:rsidR="002B7F1E">
        <w:t>pomieszczenie, w którym zamontowane są przyrządy pomiarowe w rozumieniu Ustawy z dnia 11</w:t>
      </w:r>
    </w:p>
    <w:p w:rsidR="00DF4B89" w:rsidRDefault="00F013D0">
      <w:pPr>
        <w:pStyle w:val="Tekstpodstawowy"/>
        <w:spacing w:after="0"/>
        <w:jc w:val="both"/>
      </w:pPr>
      <w:r>
        <w:t xml:space="preserve">     </w:t>
      </w:r>
      <w:r w:rsidR="002B7F1E">
        <w:t>maja 2001 r. Prawo o miarach, to znaczy posiadające:</w:t>
      </w:r>
    </w:p>
    <w:p w:rsidR="00DF4B89" w:rsidRDefault="00F013D0">
      <w:pPr>
        <w:pStyle w:val="Tekstpodstawowy"/>
        <w:spacing w:after="0"/>
        <w:jc w:val="both"/>
      </w:pPr>
      <w:r>
        <w:t xml:space="preserve">           </w:t>
      </w:r>
      <w:r w:rsidR="002B7F1E">
        <w:t>a) ważną cechę legalizacyjną,</w:t>
      </w:r>
    </w:p>
    <w:p w:rsidR="00DF4B89" w:rsidRDefault="00F013D0">
      <w:pPr>
        <w:pStyle w:val="Tekstpodstawowy"/>
        <w:spacing w:after="0"/>
        <w:jc w:val="both"/>
      </w:pPr>
      <w:r>
        <w:t xml:space="preserve">           </w:t>
      </w:r>
      <w:r w:rsidR="002B7F1E">
        <w:t>b) nienaruszoną plombę na połączeniu śrubunkowym wodomierza z przyłączem wodnym,</w:t>
      </w:r>
    </w:p>
    <w:p w:rsidR="00DF4B89" w:rsidRDefault="00F013D0">
      <w:pPr>
        <w:pStyle w:val="Tekstpodstawowy"/>
        <w:spacing w:after="0"/>
        <w:jc w:val="both"/>
      </w:pPr>
      <w:r>
        <w:t xml:space="preserve">               </w:t>
      </w:r>
      <w:r w:rsidR="002B7F1E">
        <w:t>zabezpieczającą przed nieuprawnionym zdjęciem przyrządu lub nielegalnym</w:t>
      </w:r>
    </w:p>
    <w:p w:rsidR="00DF4B89" w:rsidRDefault="00F013D0">
      <w:pPr>
        <w:pStyle w:val="Tekstpodstawowy"/>
        <w:spacing w:after="0"/>
        <w:jc w:val="both"/>
      </w:pPr>
      <w:r>
        <w:t xml:space="preserve">               </w:t>
      </w:r>
      <w:r w:rsidR="002B7F1E">
        <w:t>rozszczelnieniem połączenia.</w:t>
      </w:r>
    </w:p>
    <w:p w:rsidR="00DF4B89" w:rsidRPr="00151A9B" w:rsidRDefault="00F013D0">
      <w:pPr>
        <w:pStyle w:val="Tekstpodstawowy"/>
        <w:spacing w:after="0"/>
        <w:jc w:val="both"/>
        <w:rPr>
          <w:color w:val="auto"/>
        </w:rPr>
      </w:pPr>
      <w:r>
        <w:rPr>
          <w:color w:val="auto"/>
        </w:rPr>
        <w:t xml:space="preserve">          </w:t>
      </w:r>
      <w:r w:rsidR="002B7F1E" w:rsidRPr="00151A9B">
        <w:rPr>
          <w:color w:val="auto"/>
        </w:rPr>
        <w:t xml:space="preserve">c) dokumentację montażu sporządzoną przez uprawnionego pracownika Zarządcy. </w:t>
      </w:r>
    </w:p>
    <w:p w:rsidR="00DF4B89" w:rsidRDefault="002B7F1E">
      <w:pPr>
        <w:pStyle w:val="Tekstpodstawowy"/>
        <w:spacing w:after="0"/>
        <w:jc w:val="both"/>
      </w:pPr>
      <w:r>
        <w:t>4. Umowy z Dostawcą na dostawę wody i odbiór ścieków zawiera Wspólnota  reprezentowana</w:t>
      </w:r>
    </w:p>
    <w:p w:rsidR="00DF4B89" w:rsidRDefault="00F013D0">
      <w:pPr>
        <w:pStyle w:val="Tekstpodstawowy"/>
        <w:spacing w:after="0"/>
        <w:jc w:val="both"/>
      </w:pPr>
      <w:r>
        <w:t xml:space="preserve">    </w:t>
      </w:r>
      <w:r w:rsidR="002B7F1E">
        <w:t>przez Zarządcę.</w:t>
      </w:r>
    </w:p>
    <w:p w:rsidR="00DF4B89" w:rsidRDefault="002B7F1E">
      <w:pPr>
        <w:pStyle w:val="Tekstpodstawowy"/>
        <w:spacing w:after="0"/>
        <w:jc w:val="center"/>
        <w:rPr>
          <w:b/>
        </w:rPr>
      </w:pPr>
      <w:r>
        <w:rPr>
          <w:b/>
        </w:rPr>
        <w:t>§ 2</w:t>
      </w:r>
      <w:r w:rsidR="00F013D0">
        <w:rPr>
          <w:b/>
        </w:rPr>
        <w:t xml:space="preserve"> </w:t>
      </w:r>
    </w:p>
    <w:p w:rsidR="00F013D0" w:rsidRDefault="00F013D0">
      <w:pPr>
        <w:pStyle w:val="Tekstpodstawowy"/>
        <w:spacing w:after="0"/>
        <w:jc w:val="center"/>
        <w:rPr>
          <w:b/>
        </w:rPr>
      </w:pPr>
    </w:p>
    <w:p w:rsidR="00DF4B89" w:rsidRPr="00151A9B" w:rsidRDefault="002B7F1E">
      <w:pPr>
        <w:pStyle w:val="Tekstpodstawowy"/>
        <w:spacing w:after="0"/>
        <w:jc w:val="both"/>
        <w:rPr>
          <w:color w:val="auto"/>
        </w:rPr>
      </w:pPr>
      <w:r>
        <w:t>1.</w:t>
      </w:r>
      <w:r w:rsidR="00F013D0">
        <w:t xml:space="preserve"> </w:t>
      </w:r>
      <w:r w:rsidRPr="00151A9B">
        <w:rPr>
          <w:color w:val="auto"/>
        </w:rPr>
        <w:t>Rozliczeń za dostarczoną wodę i odprowadzone ścieki między Dostawcą a Wspólnotą dokonuje</w:t>
      </w:r>
    </w:p>
    <w:p w:rsidR="00151A9B" w:rsidRPr="00151A9B" w:rsidRDefault="00F013D0">
      <w:pPr>
        <w:pStyle w:val="Tekstpodstawowy"/>
        <w:spacing w:after="0"/>
        <w:jc w:val="both"/>
        <w:rPr>
          <w:color w:val="auto"/>
        </w:rPr>
      </w:pPr>
      <w:r>
        <w:rPr>
          <w:color w:val="auto"/>
        </w:rPr>
        <w:t xml:space="preserve">    </w:t>
      </w:r>
      <w:r w:rsidR="002B7F1E" w:rsidRPr="00151A9B">
        <w:rPr>
          <w:color w:val="auto"/>
        </w:rPr>
        <w:t xml:space="preserve">się według wskazań wodomierza głównego, zamontowanego na przyłączu wody zimnej do </w:t>
      </w:r>
    </w:p>
    <w:p w:rsidR="00DF4B89" w:rsidRPr="00151A9B" w:rsidRDefault="00F013D0">
      <w:pPr>
        <w:pStyle w:val="Tekstpodstawowy"/>
        <w:spacing w:after="0"/>
        <w:jc w:val="both"/>
        <w:rPr>
          <w:color w:val="auto"/>
        </w:rPr>
      </w:pPr>
      <w:r>
        <w:rPr>
          <w:color w:val="auto"/>
        </w:rPr>
        <w:t xml:space="preserve">    </w:t>
      </w:r>
      <w:r w:rsidR="002B7F1E" w:rsidRPr="00151A9B">
        <w:rPr>
          <w:color w:val="auto"/>
        </w:rPr>
        <w:t>budynku.</w:t>
      </w:r>
    </w:p>
    <w:p w:rsidR="00D27BC3" w:rsidRDefault="002B7F1E">
      <w:pPr>
        <w:pStyle w:val="Tekstpodstawowy"/>
        <w:spacing w:after="0"/>
        <w:jc w:val="both"/>
      </w:pPr>
      <w:r>
        <w:t xml:space="preserve">2. Rozliczenie należności za pobraną zimną wodę i odprowadzone ścieki pomiędzy Wspólnotą </w:t>
      </w:r>
    </w:p>
    <w:p w:rsidR="00DF4B89" w:rsidRDefault="00D27BC3">
      <w:pPr>
        <w:pStyle w:val="Tekstpodstawowy"/>
        <w:spacing w:after="0"/>
        <w:jc w:val="both"/>
      </w:pPr>
      <w:r>
        <w:t xml:space="preserve">    a </w:t>
      </w:r>
      <w:r w:rsidR="002B7F1E">
        <w:t>Właścicielami lokali następuje według wskazań wodomierzy zamontowanych w lokalach,  za</w:t>
      </w:r>
    </w:p>
    <w:p w:rsidR="00DF4B89" w:rsidRPr="00151A9B" w:rsidRDefault="00F013D0">
      <w:pPr>
        <w:pStyle w:val="Tekstpodstawowy"/>
        <w:spacing w:after="0"/>
        <w:jc w:val="both"/>
        <w:rPr>
          <w:color w:val="auto"/>
        </w:rPr>
      </w:pPr>
      <w:r>
        <w:lastRenderedPageBreak/>
        <w:t xml:space="preserve">    </w:t>
      </w:r>
      <w:r w:rsidR="002B7F1E">
        <w:t>okres rozliczeniowy,</w:t>
      </w:r>
      <w:r>
        <w:t xml:space="preserve"> </w:t>
      </w:r>
      <w:r w:rsidR="002B7F1E" w:rsidRPr="00151A9B">
        <w:rPr>
          <w:color w:val="auto"/>
        </w:rPr>
        <w:t>z zastrzeżeniem zasad określonych w  niniejszym Regulaminie.</w:t>
      </w:r>
    </w:p>
    <w:p w:rsidR="00DF4B89" w:rsidRDefault="002B7F1E">
      <w:pPr>
        <w:pStyle w:val="Tekstpodstawowy"/>
        <w:spacing w:after="0"/>
        <w:jc w:val="both"/>
      </w:pPr>
      <w:r>
        <w:t>3. Do celów rozliczeń przyjmuje się, iż ilość odprowadzonych ścieków z lokalu jest równa ilości</w:t>
      </w:r>
    </w:p>
    <w:p w:rsidR="00DF4B89" w:rsidRDefault="00F013D0">
      <w:pPr>
        <w:pStyle w:val="Tekstpodstawowy"/>
        <w:spacing w:after="0"/>
        <w:jc w:val="both"/>
      </w:pPr>
      <w:r>
        <w:t xml:space="preserve">    </w:t>
      </w:r>
      <w:r w:rsidR="002B7F1E">
        <w:t>dostarczonej zimnej wody określonej na podstawie § 2 ust. 2.</w:t>
      </w:r>
    </w:p>
    <w:p w:rsidR="00DF4B89" w:rsidRPr="00151A9B" w:rsidRDefault="002B7F1E">
      <w:pPr>
        <w:pStyle w:val="Tekstpodstawowy"/>
        <w:spacing w:after="0"/>
        <w:jc w:val="both"/>
        <w:rPr>
          <w:color w:val="auto"/>
        </w:rPr>
      </w:pPr>
      <w:r>
        <w:t>4</w:t>
      </w:r>
      <w:r>
        <w:rPr>
          <w:color w:val="ED1C24"/>
        </w:rPr>
        <w:t xml:space="preserve">. </w:t>
      </w:r>
      <w:r w:rsidRPr="00151A9B">
        <w:rPr>
          <w:color w:val="auto"/>
        </w:rPr>
        <w:t>Ilość wody i odprowadzonych ścieków zużytych na cele gospodarcze  Wspólnoty  ustala się :</w:t>
      </w:r>
    </w:p>
    <w:p w:rsidR="00151A9B" w:rsidRPr="00151A9B" w:rsidRDefault="00F013D0">
      <w:pPr>
        <w:pStyle w:val="Tekstpodstawowy"/>
        <w:spacing w:after="0"/>
        <w:jc w:val="both"/>
        <w:rPr>
          <w:color w:val="auto"/>
        </w:rPr>
      </w:pPr>
      <w:r>
        <w:rPr>
          <w:color w:val="auto"/>
        </w:rPr>
        <w:t xml:space="preserve">          </w:t>
      </w:r>
      <w:r w:rsidR="002B7F1E" w:rsidRPr="00151A9B">
        <w:rPr>
          <w:color w:val="auto"/>
        </w:rPr>
        <w:t xml:space="preserve">a) w przypadku zamontowania podlicznika wodomierza głównego – w  oparciu o wskazania </w:t>
      </w:r>
    </w:p>
    <w:p w:rsidR="00DF4B89" w:rsidRPr="00151A9B" w:rsidRDefault="00F013D0">
      <w:pPr>
        <w:pStyle w:val="Tekstpodstawowy"/>
        <w:spacing w:after="0"/>
        <w:jc w:val="both"/>
        <w:rPr>
          <w:color w:val="auto"/>
        </w:rPr>
      </w:pPr>
      <w:r>
        <w:rPr>
          <w:color w:val="auto"/>
        </w:rPr>
        <w:t xml:space="preserve">              </w:t>
      </w:r>
      <w:r w:rsidR="002B7F1E" w:rsidRPr="00151A9B">
        <w:rPr>
          <w:color w:val="auto"/>
        </w:rPr>
        <w:t>tego podlicznika,</w:t>
      </w:r>
    </w:p>
    <w:p w:rsidR="00151A9B" w:rsidRPr="00151A9B" w:rsidRDefault="00F013D0">
      <w:pPr>
        <w:pStyle w:val="Tekstpodstawowy"/>
        <w:spacing w:after="0"/>
        <w:jc w:val="both"/>
        <w:rPr>
          <w:color w:val="auto"/>
        </w:rPr>
      </w:pPr>
      <w:r>
        <w:rPr>
          <w:color w:val="auto"/>
        </w:rPr>
        <w:t xml:space="preserve">          </w:t>
      </w:r>
      <w:r w:rsidR="002B7F1E" w:rsidRPr="00151A9B">
        <w:rPr>
          <w:color w:val="auto"/>
        </w:rPr>
        <w:t xml:space="preserve">b) w przypadku nie zamontowania podlicznika wodomierza głównego – jako różnicę </w:t>
      </w:r>
    </w:p>
    <w:p w:rsidR="00151A9B" w:rsidRPr="00151A9B" w:rsidRDefault="00F013D0">
      <w:pPr>
        <w:pStyle w:val="Tekstpodstawowy"/>
        <w:spacing w:after="0"/>
        <w:jc w:val="both"/>
        <w:rPr>
          <w:color w:val="auto"/>
        </w:rPr>
      </w:pPr>
      <w:r>
        <w:rPr>
          <w:color w:val="auto"/>
        </w:rPr>
        <w:t xml:space="preserve">              </w:t>
      </w:r>
      <w:r w:rsidR="002B7F1E" w:rsidRPr="00151A9B">
        <w:rPr>
          <w:color w:val="auto"/>
        </w:rPr>
        <w:t xml:space="preserve">pomiędzy stanem wynikającym z odczytu wodomierza głównego a sumą odczytów </w:t>
      </w:r>
    </w:p>
    <w:p w:rsidR="00DF4B89" w:rsidRPr="00151A9B" w:rsidRDefault="00F013D0">
      <w:pPr>
        <w:pStyle w:val="Tekstpodstawowy"/>
        <w:spacing w:after="0"/>
        <w:jc w:val="both"/>
        <w:rPr>
          <w:color w:val="auto"/>
        </w:rPr>
      </w:pPr>
      <w:r>
        <w:rPr>
          <w:color w:val="auto"/>
        </w:rPr>
        <w:t xml:space="preserve">              </w:t>
      </w:r>
      <w:r w:rsidR="002B7F1E" w:rsidRPr="00151A9B">
        <w:rPr>
          <w:color w:val="auto"/>
        </w:rPr>
        <w:t>wodomierzy lokalowych.</w:t>
      </w:r>
    </w:p>
    <w:p w:rsidR="00151A9B" w:rsidRPr="00151A9B" w:rsidRDefault="00151A9B">
      <w:pPr>
        <w:pStyle w:val="Tekstpodstawowy"/>
        <w:spacing w:after="0"/>
        <w:jc w:val="both"/>
        <w:rPr>
          <w:color w:val="auto"/>
        </w:rPr>
      </w:pPr>
      <w:r w:rsidRPr="00151A9B">
        <w:rPr>
          <w:color w:val="auto"/>
        </w:rPr>
        <w:t xml:space="preserve">5. </w:t>
      </w:r>
      <w:r w:rsidR="002B7F1E" w:rsidRPr="00151A9B">
        <w:rPr>
          <w:color w:val="auto"/>
        </w:rPr>
        <w:t xml:space="preserve">Koszty zużycia wody dla celów    gospodarczych  obciążają koszty zarządzania częścią wspólną </w:t>
      </w:r>
    </w:p>
    <w:p w:rsidR="00DF4B89" w:rsidRPr="00151A9B" w:rsidRDefault="00F013D0">
      <w:pPr>
        <w:pStyle w:val="Tekstpodstawowy"/>
        <w:spacing w:after="0"/>
        <w:jc w:val="both"/>
        <w:rPr>
          <w:color w:val="auto"/>
        </w:rPr>
      </w:pPr>
      <w:r>
        <w:rPr>
          <w:color w:val="auto"/>
        </w:rPr>
        <w:t xml:space="preserve">    </w:t>
      </w:r>
      <w:r w:rsidR="002B7F1E" w:rsidRPr="00151A9B">
        <w:rPr>
          <w:color w:val="auto"/>
        </w:rPr>
        <w:t>nieruchomości.</w:t>
      </w:r>
    </w:p>
    <w:p w:rsidR="00151A9B" w:rsidRPr="00151A9B" w:rsidRDefault="00151A9B">
      <w:pPr>
        <w:pStyle w:val="Tekstpodstawowy"/>
        <w:spacing w:after="0"/>
        <w:jc w:val="both"/>
        <w:rPr>
          <w:color w:val="auto"/>
        </w:rPr>
      </w:pPr>
      <w:r w:rsidRPr="00151A9B">
        <w:rPr>
          <w:color w:val="auto"/>
        </w:rPr>
        <w:t>6.</w:t>
      </w:r>
      <w:r w:rsidR="002B7F1E" w:rsidRPr="00151A9B">
        <w:rPr>
          <w:color w:val="auto"/>
        </w:rPr>
        <w:t xml:space="preserve">W przypadku  robót remontowych budynku  realizowanych  na zlecenie Wspólnoty, kosztami </w:t>
      </w:r>
    </w:p>
    <w:p w:rsidR="00DF4B89" w:rsidRPr="00151A9B" w:rsidRDefault="00F013D0">
      <w:pPr>
        <w:pStyle w:val="Tekstpodstawowy"/>
        <w:spacing w:after="0"/>
        <w:jc w:val="both"/>
        <w:rPr>
          <w:color w:val="auto"/>
        </w:rPr>
      </w:pPr>
      <w:r>
        <w:rPr>
          <w:color w:val="auto"/>
        </w:rPr>
        <w:t xml:space="preserve">   </w:t>
      </w:r>
      <w:r w:rsidR="002B7F1E" w:rsidRPr="00151A9B">
        <w:rPr>
          <w:color w:val="auto"/>
        </w:rPr>
        <w:t>zużycia wody i ścieków na cele robót remontowych zostanie obciążony wykonawca.</w:t>
      </w:r>
    </w:p>
    <w:p w:rsidR="00DF4B89" w:rsidRDefault="00DF4B89">
      <w:pPr>
        <w:pStyle w:val="Tekstpodstawowy"/>
        <w:spacing w:after="0"/>
        <w:jc w:val="both"/>
        <w:rPr>
          <w:b/>
        </w:rPr>
      </w:pPr>
    </w:p>
    <w:p w:rsidR="00DF4B89" w:rsidRDefault="002B7F1E">
      <w:pPr>
        <w:pStyle w:val="Tekstpodstawowy"/>
        <w:spacing w:after="0"/>
        <w:jc w:val="center"/>
        <w:rPr>
          <w:b/>
        </w:rPr>
      </w:pPr>
      <w:r>
        <w:rPr>
          <w:b/>
        </w:rPr>
        <w:t>§ 3</w:t>
      </w:r>
    </w:p>
    <w:p w:rsidR="00F013D0" w:rsidRDefault="00F013D0">
      <w:pPr>
        <w:pStyle w:val="Tekstpodstawowy"/>
        <w:spacing w:after="0"/>
        <w:jc w:val="center"/>
        <w:rPr>
          <w:b/>
        </w:rPr>
      </w:pPr>
    </w:p>
    <w:p w:rsidR="00DF4B89" w:rsidRDefault="002B7F1E">
      <w:pPr>
        <w:pStyle w:val="Tekstpodstawowy"/>
        <w:spacing w:after="0"/>
        <w:jc w:val="both"/>
      </w:pPr>
      <w:r>
        <w:t>1. Przez cenę dostarczonej zimnej wody i odprowadzonych ścieków rozumie się opłatę za 1 m</w:t>
      </w:r>
      <w:r>
        <w:rPr>
          <w:vertAlign w:val="superscript"/>
        </w:rPr>
        <w:t>3</w:t>
      </w:r>
    </w:p>
    <w:p w:rsidR="00151A9B" w:rsidRDefault="00F013D0">
      <w:pPr>
        <w:pStyle w:val="Tekstpodstawowy"/>
        <w:spacing w:after="0"/>
        <w:jc w:val="both"/>
      </w:pPr>
      <w:r>
        <w:t xml:space="preserve">    </w:t>
      </w:r>
      <w:r w:rsidR="002B7F1E">
        <w:t>wody</w:t>
      </w:r>
      <w:r>
        <w:t xml:space="preserve"> </w:t>
      </w:r>
      <w:r w:rsidR="002B7F1E" w:rsidRPr="00151A9B">
        <w:rPr>
          <w:color w:val="auto"/>
        </w:rPr>
        <w:t>i za 1 m ³</w:t>
      </w:r>
      <w:r>
        <w:rPr>
          <w:color w:val="auto"/>
        </w:rPr>
        <w:t xml:space="preserve"> </w:t>
      </w:r>
      <w:r w:rsidR="002B7F1E" w:rsidRPr="00151A9B">
        <w:rPr>
          <w:color w:val="auto"/>
        </w:rPr>
        <w:t>ścieków</w:t>
      </w:r>
      <w:r w:rsidR="002B7F1E">
        <w:t xml:space="preserve"> ustaloną przez Dostawcę w taryfach  obowiązujących na terenie Gminy </w:t>
      </w:r>
    </w:p>
    <w:p w:rsidR="00DF4B89" w:rsidRDefault="00F013D0">
      <w:pPr>
        <w:pStyle w:val="Tekstpodstawowy"/>
        <w:spacing w:after="0"/>
        <w:jc w:val="both"/>
      </w:pPr>
      <w:r>
        <w:t xml:space="preserve">    </w:t>
      </w:r>
      <w:r w:rsidR="002B7F1E">
        <w:t>Karlino.</w:t>
      </w:r>
    </w:p>
    <w:p w:rsidR="00DF4B89" w:rsidRDefault="002B7F1E">
      <w:pPr>
        <w:pStyle w:val="Tekstpodstawowy"/>
        <w:spacing w:after="0"/>
        <w:jc w:val="both"/>
      </w:pPr>
      <w:r>
        <w:t>2. Opłata abonamentowa wynika  z gotowości urządzeń wodociągowych.</w:t>
      </w:r>
    </w:p>
    <w:p w:rsidR="00DF4B89" w:rsidRDefault="002B7F1E">
      <w:pPr>
        <w:pStyle w:val="Tekstpodstawowy"/>
        <w:spacing w:after="0"/>
        <w:jc w:val="both"/>
      </w:pPr>
      <w:r>
        <w:t>3. Jednostką rozliczeniową kosztów zużycia wody i odprowadzenia ścieków jest m</w:t>
      </w:r>
      <w:r>
        <w:rPr>
          <w:vertAlign w:val="superscript"/>
        </w:rPr>
        <w:t>3</w:t>
      </w:r>
      <w:r>
        <w:t xml:space="preserve"> zużytej wody i</w:t>
      </w:r>
    </w:p>
    <w:p w:rsidR="00DF4B89" w:rsidRDefault="00F013D0">
      <w:pPr>
        <w:pStyle w:val="Tekstpodstawowy"/>
        <w:spacing w:after="0"/>
        <w:jc w:val="both"/>
      </w:pPr>
      <w:r>
        <w:t xml:space="preserve">    </w:t>
      </w:r>
      <w:r w:rsidR="002B7F1E">
        <w:t>odprowadzonych ścieków.</w:t>
      </w:r>
    </w:p>
    <w:p w:rsidR="00DF4B89" w:rsidRDefault="00DF4B89">
      <w:pPr>
        <w:pStyle w:val="Tekstpodstawowy"/>
        <w:spacing w:after="0"/>
        <w:jc w:val="both"/>
      </w:pPr>
    </w:p>
    <w:p w:rsidR="00DF4B89" w:rsidRDefault="00DF4B89">
      <w:pPr>
        <w:pStyle w:val="Tekstpodstawowy"/>
        <w:spacing w:after="0"/>
        <w:jc w:val="both"/>
      </w:pPr>
    </w:p>
    <w:p w:rsidR="00DF4B89" w:rsidRDefault="002B7F1E">
      <w:pPr>
        <w:pStyle w:val="Tekstpodstawowy"/>
        <w:jc w:val="both"/>
        <w:rPr>
          <w:b/>
        </w:rPr>
      </w:pPr>
      <w:r>
        <w:rPr>
          <w:b/>
        </w:rPr>
        <w:t>II. ROZLICZANIE ZUŻYCIA WODY I ODPROWADZANIA ŚCIEKÓW W LOKALACH</w:t>
      </w:r>
    </w:p>
    <w:p w:rsidR="00DF4B89" w:rsidRDefault="002B7F1E">
      <w:pPr>
        <w:pStyle w:val="Tekstpodstawowy"/>
        <w:jc w:val="center"/>
        <w:rPr>
          <w:b/>
        </w:rPr>
      </w:pPr>
      <w:r>
        <w:rPr>
          <w:b/>
        </w:rPr>
        <w:t>§ 4</w:t>
      </w:r>
    </w:p>
    <w:p w:rsidR="00DF4B89" w:rsidRDefault="002B7F1E">
      <w:pPr>
        <w:pStyle w:val="Tekstpodstawowy"/>
        <w:spacing w:after="0"/>
        <w:jc w:val="both"/>
      </w:pPr>
      <w:r>
        <w:t>1. Zarządca lub osoba działająca na jego zlecenie dokonuje odczytu wskazań wodomierzy</w:t>
      </w:r>
    </w:p>
    <w:p w:rsidR="00DF4B89" w:rsidRDefault="00F013D0">
      <w:pPr>
        <w:pStyle w:val="Tekstpodstawowy"/>
        <w:spacing w:after="0"/>
        <w:jc w:val="both"/>
      </w:pPr>
      <w:r>
        <w:t xml:space="preserve">    </w:t>
      </w:r>
      <w:r w:rsidR="002B7F1E">
        <w:t>lokalowych w budynku wspólnoty 2 razy w roku tj. na dzień 30 czerwca  i  31 grudnia.</w:t>
      </w:r>
    </w:p>
    <w:p w:rsidR="00DF4B89" w:rsidRDefault="002B7F1E">
      <w:pPr>
        <w:pStyle w:val="Tekstpodstawowy"/>
        <w:spacing w:after="0"/>
        <w:jc w:val="both"/>
      </w:pPr>
      <w:r>
        <w:t>2. Odczytów wskazań wodomierzy dokonuje się metodą zdalną - radiową bez konieczności wejścia</w:t>
      </w:r>
    </w:p>
    <w:p w:rsidR="00DF4B89" w:rsidRPr="00C321D7" w:rsidRDefault="00F013D0">
      <w:pPr>
        <w:pStyle w:val="Tekstpodstawowy"/>
        <w:spacing w:after="0"/>
        <w:jc w:val="both"/>
        <w:rPr>
          <w:color w:val="auto"/>
        </w:rPr>
      </w:pPr>
      <w:r>
        <w:t xml:space="preserve">    </w:t>
      </w:r>
      <w:r w:rsidR="002B7F1E">
        <w:t>do lokalu</w:t>
      </w:r>
      <w:r w:rsidR="002B7F1E">
        <w:rPr>
          <w:color w:val="ED1C24"/>
        </w:rPr>
        <w:t xml:space="preserve">. </w:t>
      </w:r>
      <w:r w:rsidR="002B7F1E" w:rsidRPr="00C321D7">
        <w:rPr>
          <w:color w:val="auto"/>
        </w:rPr>
        <w:t>W przypadku niemożliwości zdalnego odczytu wskazania wodomierza z przyczyn</w:t>
      </w:r>
    </w:p>
    <w:p w:rsidR="00DF4B89" w:rsidRPr="00C321D7" w:rsidRDefault="00F013D0">
      <w:pPr>
        <w:pStyle w:val="Tekstpodstawowy"/>
        <w:spacing w:after="0"/>
        <w:jc w:val="both"/>
        <w:rPr>
          <w:color w:val="auto"/>
        </w:rPr>
      </w:pPr>
      <w:r>
        <w:rPr>
          <w:color w:val="auto"/>
        </w:rPr>
        <w:t xml:space="preserve">    </w:t>
      </w:r>
      <w:r w:rsidR="002B7F1E" w:rsidRPr="00C321D7">
        <w:rPr>
          <w:color w:val="auto"/>
        </w:rPr>
        <w:t>technicznych,  Użytkownik lokalu zobowiązany jest do udostępnienia wodomierza w celu jego</w:t>
      </w:r>
    </w:p>
    <w:p w:rsidR="00DF4B89" w:rsidRPr="00C321D7" w:rsidRDefault="00F013D0">
      <w:pPr>
        <w:pStyle w:val="Tekstpodstawowy"/>
        <w:spacing w:after="0"/>
        <w:jc w:val="both"/>
        <w:rPr>
          <w:color w:val="auto"/>
        </w:rPr>
      </w:pPr>
      <w:r>
        <w:rPr>
          <w:color w:val="auto"/>
        </w:rPr>
        <w:t xml:space="preserve">    </w:t>
      </w:r>
      <w:r w:rsidR="002B7F1E" w:rsidRPr="00C321D7">
        <w:rPr>
          <w:color w:val="auto"/>
        </w:rPr>
        <w:t>odczytu wzrokowego.</w:t>
      </w:r>
    </w:p>
    <w:p w:rsidR="00DF4B89" w:rsidRDefault="002B7F1E">
      <w:pPr>
        <w:pStyle w:val="Tekstpodstawowy"/>
        <w:spacing w:after="0"/>
        <w:jc w:val="both"/>
      </w:pPr>
      <w:r>
        <w:t>3. Rozliczenie zużycia wody oraz odprowadzania ścieków dokonywane jest przez Zarządcę dwa</w:t>
      </w:r>
    </w:p>
    <w:p w:rsidR="00DF4B89" w:rsidRDefault="00F013D0">
      <w:pPr>
        <w:pStyle w:val="Tekstpodstawowy"/>
        <w:spacing w:after="0"/>
        <w:jc w:val="both"/>
      </w:pPr>
      <w:r>
        <w:t xml:space="preserve">    </w:t>
      </w:r>
      <w:r w:rsidR="002B7F1E">
        <w:t>razy w roku i winno być dokonane nie później niż w ciągu  miesiąca  od daty okresów</w:t>
      </w:r>
    </w:p>
    <w:p w:rsidR="00DF4B89" w:rsidRPr="00F013D0" w:rsidRDefault="00F013D0">
      <w:pPr>
        <w:pStyle w:val="Tekstpodstawowy"/>
        <w:jc w:val="both"/>
        <w:rPr>
          <w:color w:val="auto"/>
        </w:rPr>
      </w:pPr>
      <w:r>
        <w:t xml:space="preserve">    </w:t>
      </w:r>
      <w:r w:rsidR="002B7F1E">
        <w:t>rozliczeniowych określonych w</w:t>
      </w:r>
      <w:r>
        <w:t xml:space="preserve"> </w:t>
      </w:r>
      <w:r w:rsidR="002B7F1E" w:rsidRPr="00C321D7">
        <w:rPr>
          <w:color w:val="auto"/>
        </w:rPr>
        <w:t>ust. 1.</w:t>
      </w:r>
    </w:p>
    <w:p w:rsidR="00DF4B89" w:rsidRDefault="002B7F1E">
      <w:pPr>
        <w:pStyle w:val="Tekstpodstawowy"/>
        <w:spacing w:after="0"/>
        <w:jc w:val="center"/>
        <w:rPr>
          <w:b/>
        </w:rPr>
      </w:pPr>
      <w:r>
        <w:rPr>
          <w:b/>
        </w:rPr>
        <w:t>§ 5</w:t>
      </w:r>
    </w:p>
    <w:p w:rsidR="00DF4B89" w:rsidRDefault="00DF4B89">
      <w:pPr>
        <w:pStyle w:val="Tekstpodstawowy"/>
        <w:spacing w:after="0"/>
        <w:jc w:val="both"/>
      </w:pPr>
    </w:p>
    <w:p w:rsidR="00DF4B89" w:rsidRPr="00C321D7" w:rsidRDefault="002B7F1E">
      <w:pPr>
        <w:pStyle w:val="Tekstpodstawowy"/>
        <w:spacing w:after="0"/>
        <w:jc w:val="both"/>
        <w:rPr>
          <w:color w:val="auto"/>
        </w:rPr>
      </w:pPr>
      <w:r>
        <w:t>1.</w:t>
      </w:r>
      <w:r w:rsidRPr="00C321D7">
        <w:rPr>
          <w:color w:val="auto"/>
        </w:rPr>
        <w:t xml:space="preserve">W sytuacji ukazania się  podczas zdalnego odczytu, komunikatu o ingerencji w pracę wodomierza   </w:t>
      </w:r>
    </w:p>
    <w:p w:rsidR="00DF4B89" w:rsidRPr="00C321D7" w:rsidRDefault="00F013D0">
      <w:pPr>
        <w:pStyle w:val="Tekstpodstawowy"/>
        <w:spacing w:after="0"/>
        <w:jc w:val="both"/>
        <w:rPr>
          <w:color w:val="auto"/>
        </w:rPr>
      </w:pPr>
      <w:r>
        <w:rPr>
          <w:color w:val="auto"/>
        </w:rPr>
        <w:t xml:space="preserve">   </w:t>
      </w:r>
      <w:r w:rsidR="002B7F1E" w:rsidRPr="00C321D7">
        <w:rPr>
          <w:color w:val="auto"/>
        </w:rPr>
        <w:t>o treści:</w:t>
      </w:r>
    </w:p>
    <w:p w:rsidR="00DF4B89" w:rsidRPr="00C321D7" w:rsidRDefault="00F013D0">
      <w:pPr>
        <w:pStyle w:val="Tekstpodstawowy"/>
        <w:spacing w:after="0"/>
        <w:jc w:val="both"/>
        <w:rPr>
          <w:color w:val="auto"/>
        </w:rPr>
      </w:pPr>
      <w:r>
        <w:rPr>
          <w:color w:val="auto"/>
        </w:rPr>
        <w:t xml:space="preserve">       </w:t>
      </w:r>
      <w:r w:rsidR="002B7F1E" w:rsidRPr="00C321D7">
        <w:rPr>
          <w:color w:val="auto"/>
        </w:rPr>
        <w:t>1.1.  "magnes" (co oznacza przyłożenie do wodomierza magnesu),</w:t>
      </w:r>
    </w:p>
    <w:p w:rsidR="00DF4B89" w:rsidRPr="00C321D7" w:rsidRDefault="00F013D0">
      <w:pPr>
        <w:pStyle w:val="Tekstpodstawowy"/>
        <w:spacing w:after="0"/>
        <w:jc w:val="both"/>
        <w:rPr>
          <w:color w:val="auto"/>
        </w:rPr>
      </w:pPr>
      <w:r>
        <w:rPr>
          <w:color w:val="auto"/>
        </w:rPr>
        <w:t xml:space="preserve">       </w:t>
      </w:r>
      <w:r w:rsidR="002B7F1E" w:rsidRPr="00C321D7">
        <w:rPr>
          <w:color w:val="auto"/>
        </w:rPr>
        <w:t>1.2.  "plomba" (co oznacza naruszenie nakładki),</w:t>
      </w:r>
    </w:p>
    <w:p w:rsidR="00F013D0" w:rsidRDefault="00F013D0">
      <w:pPr>
        <w:pStyle w:val="Tekstpodstawowy"/>
        <w:spacing w:after="0"/>
        <w:jc w:val="both"/>
        <w:rPr>
          <w:color w:val="auto"/>
        </w:rPr>
      </w:pPr>
      <w:r>
        <w:rPr>
          <w:color w:val="auto"/>
        </w:rPr>
        <w:t xml:space="preserve">                </w:t>
      </w:r>
      <w:r w:rsidR="00C321D7" w:rsidRPr="00C321D7">
        <w:rPr>
          <w:color w:val="auto"/>
        </w:rPr>
        <w:t>Zarządca dokona kontroli</w:t>
      </w:r>
      <w:r w:rsidR="002B7F1E" w:rsidRPr="00C321D7">
        <w:rPr>
          <w:color w:val="auto"/>
        </w:rPr>
        <w:t xml:space="preserve"> układu  pomiarowego (wodomierza i nakładki) za </w:t>
      </w:r>
      <w:r>
        <w:rPr>
          <w:color w:val="auto"/>
        </w:rPr>
        <w:t xml:space="preserve">     </w:t>
      </w:r>
    </w:p>
    <w:p w:rsidR="00F013D0" w:rsidRDefault="00F013D0">
      <w:pPr>
        <w:pStyle w:val="Tekstpodstawowy"/>
        <w:spacing w:after="0"/>
        <w:jc w:val="both"/>
        <w:rPr>
          <w:color w:val="auto"/>
        </w:rPr>
      </w:pPr>
      <w:r>
        <w:rPr>
          <w:color w:val="auto"/>
        </w:rPr>
        <w:t xml:space="preserve">                </w:t>
      </w:r>
      <w:r w:rsidR="002B7F1E" w:rsidRPr="00C321D7">
        <w:rPr>
          <w:color w:val="auto"/>
        </w:rPr>
        <w:t xml:space="preserve">wcześniejszym powiadomieniem użytkownika o terminie kontroli. Termin ten będzie   nie </w:t>
      </w:r>
      <w:r>
        <w:rPr>
          <w:color w:val="auto"/>
        </w:rPr>
        <w:t xml:space="preserve">   </w:t>
      </w:r>
    </w:p>
    <w:p w:rsidR="00F013D0" w:rsidRDefault="00F013D0">
      <w:pPr>
        <w:pStyle w:val="Tekstpodstawowy"/>
        <w:spacing w:after="0"/>
        <w:jc w:val="both"/>
        <w:rPr>
          <w:color w:val="auto"/>
        </w:rPr>
      </w:pPr>
      <w:r>
        <w:rPr>
          <w:color w:val="auto"/>
        </w:rPr>
        <w:t xml:space="preserve">                </w:t>
      </w:r>
      <w:r w:rsidR="002B7F1E" w:rsidRPr="00C321D7">
        <w:rPr>
          <w:color w:val="auto"/>
        </w:rPr>
        <w:t xml:space="preserve">późniejszy niż 7 dni od daty wykonania odczytu w danej nieruchomości. Jeżeli kontrola </w:t>
      </w:r>
      <w:r>
        <w:rPr>
          <w:color w:val="auto"/>
        </w:rPr>
        <w:t xml:space="preserve"> </w:t>
      </w:r>
    </w:p>
    <w:p w:rsidR="00F013D0" w:rsidRDefault="00F013D0">
      <w:pPr>
        <w:pStyle w:val="Tekstpodstawowy"/>
        <w:spacing w:after="0"/>
        <w:jc w:val="both"/>
        <w:rPr>
          <w:color w:val="auto"/>
        </w:rPr>
      </w:pPr>
      <w:r>
        <w:rPr>
          <w:color w:val="auto"/>
        </w:rPr>
        <w:t xml:space="preserve">                </w:t>
      </w:r>
      <w:r w:rsidR="002B7F1E" w:rsidRPr="00C321D7">
        <w:rPr>
          <w:color w:val="auto"/>
        </w:rPr>
        <w:t xml:space="preserve">dokonana przez Zarządcę i Użytkownika  potwierdzi  ingerencję w układ pomiarowy  lub </w:t>
      </w:r>
      <w:r>
        <w:rPr>
          <w:color w:val="auto"/>
        </w:rPr>
        <w:t xml:space="preserve">   </w:t>
      </w:r>
    </w:p>
    <w:p w:rsidR="00F013D0" w:rsidRDefault="00F013D0">
      <w:pPr>
        <w:pStyle w:val="Tekstpodstawowy"/>
        <w:spacing w:after="0"/>
        <w:jc w:val="both"/>
        <w:rPr>
          <w:color w:val="auto"/>
        </w:rPr>
      </w:pPr>
      <w:r>
        <w:rPr>
          <w:color w:val="auto"/>
        </w:rPr>
        <w:t xml:space="preserve">                </w:t>
      </w:r>
      <w:r w:rsidR="002B7F1E" w:rsidRPr="00C321D7">
        <w:rPr>
          <w:color w:val="auto"/>
        </w:rPr>
        <w:t xml:space="preserve">jego uszkodzenie, użytkownik zostanie </w:t>
      </w:r>
      <w:r w:rsidR="002B7F1E" w:rsidRPr="00C321D7">
        <w:rPr>
          <w:b/>
          <w:color w:val="auto"/>
        </w:rPr>
        <w:t>dodatkowo</w:t>
      </w:r>
      <w:r w:rsidR="002B7F1E" w:rsidRPr="00C321D7">
        <w:rPr>
          <w:color w:val="auto"/>
        </w:rPr>
        <w:t xml:space="preserve"> obciążony kosztem  wynikającym z  </w:t>
      </w:r>
      <w:r>
        <w:rPr>
          <w:color w:val="auto"/>
        </w:rPr>
        <w:t xml:space="preserve">  </w:t>
      </w:r>
    </w:p>
    <w:p w:rsidR="00F013D0" w:rsidRDefault="00F013D0">
      <w:pPr>
        <w:pStyle w:val="Tekstpodstawowy"/>
        <w:spacing w:after="0"/>
        <w:jc w:val="both"/>
        <w:rPr>
          <w:color w:val="auto"/>
        </w:rPr>
      </w:pPr>
      <w:r>
        <w:rPr>
          <w:color w:val="auto"/>
        </w:rPr>
        <w:t xml:space="preserve">                </w:t>
      </w:r>
      <w:r w:rsidR="002B7F1E" w:rsidRPr="00C321D7">
        <w:rPr>
          <w:color w:val="auto"/>
        </w:rPr>
        <w:t xml:space="preserve">różnicy  pomiędzy stanem wynikajcym z wodomierza głównego a sumą wodomierzy </w:t>
      </w:r>
      <w:r>
        <w:rPr>
          <w:color w:val="auto"/>
        </w:rPr>
        <w:t xml:space="preserve">  </w:t>
      </w:r>
    </w:p>
    <w:p w:rsidR="00F013D0" w:rsidRDefault="00F013D0">
      <w:pPr>
        <w:pStyle w:val="Tekstpodstawowy"/>
        <w:spacing w:after="0"/>
        <w:jc w:val="both"/>
        <w:rPr>
          <w:color w:val="auto"/>
        </w:rPr>
      </w:pPr>
      <w:r>
        <w:rPr>
          <w:color w:val="auto"/>
        </w:rPr>
        <w:t xml:space="preserve">                </w:t>
      </w:r>
      <w:r w:rsidR="002B7F1E" w:rsidRPr="00C321D7">
        <w:rPr>
          <w:color w:val="auto"/>
        </w:rPr>
        <w:t xml:space="preserve">lokalowych za dany okres rozliczeniowy. Na tę okoliczność zostanie wystawiona nota </w:t>
      </w:r>
      <w:r>
        <w:rPr>
          <w:color w:val="auto"/>
        </w:rPr>
        <w:t xml:space="preserve">  </w:t>
      </w:r>
    </w:p>
    <w:p w:rsidR="00C321D7" w:rsidRPr="00C321D7" w:rsidRDefault="00F013D0">
      <w:pPr>
        <w:pStyle w:val="Tekstpodstawowy"/>
        <w:spacing w:after="0"/>
        <w:jc w:val="both"/>
        <w:rPr>
          <w:color w:val="auto"/>
        </w:rPr>
      </w:pPr>
      <w:r>
        <w:rPr>
          <w:color w:val="auto"/>
        </w:rPr>
        <w:t xml:space="preserve">                </w:t>
      </w:r>
      <w:r w:rsidR="002B7F1E" w:rsidRPr="00C321D7">
        <w:rPr>
          <w:color w:val="auto"/>
        </w:rPr>
        <w:t xml:space="preserve">obciążeniowa dla użytkownika lokalu z  powiadomieniem </w:t>
      </w:r>
    </w:p>
    <w:p w:rsidR="00DF4B89" w:rsidRPr="00C321D7" w:rsidRDefault="00F013D0">
      <w:pPr>
        <w:pStyle w:val="Tekstpodstawowy"/>
        <w:spacing w:after="0"/>
        <w:jc w:val="both"/>
        <w:rPr>
          <w:color w:val="auto"/>
        </w:rPr>
      </w:pPr>
      <w:r>
        <w:rPr>
          <w:color w:val="auto"/>
        </w:rPr>
        <w:lastRenderedPageBreak/>
        <w:t xml:space="preserve">            </w:t>
      </w:r>
      <w:r w:rsidR="002B7F1E" w:rsidRPr="00C321D7">
        <w:rPr>
          <w:color w:val="auto"/>
        </w:rPr>
        <w:t xml:space="preserve">właściciela  o obciążeniu i rodzaju   nieprawidłowości. </w:t>
      </w:r>
    </w:p>
    <w:p w:rsidR="00DF4B89" w:rsidRPr="00C321D7" w:rsidRDefault="002B7F1E">
      <w:pPr>
        <w:pStyle w:val="Tekstpodstawowy"/>
        <w:spacing w:after="0"/>
        <w:jc w:val="both"/>
        <w:rPr>
          <w:color w:val="auto"/>
        </w:rPr>
      </w:pPr>
      <w:r w:rsidRPr="00C321D7">
        <w:rPr>
          <w:color w:val="auto"/>
        </w:rPr>
        <w:t xml:space="preserve">2. W przypadku braku możliwości odczytu wskazań wodomierza sposobem radiowym (awaria    </w:t>
      </w:r>
    </w:p>
    <w:p w:rsidR="00DF4B89" w:rsidRPr="00C321D7" w:rsidRDefault="00F013D0">
      <w:pPr>
        <w:pStyle w:val="Tekstpodstawowy"/>
        <w:spacing w:after="0"/>
        <w:jc w:val="both"/>
        <w:rPr>
          <w:color w:val="auto"/>
        </w:rPr>
      </w:pPr>
      <w:r>
        <w:rPr>
          <w:color w:val="auto"/>
        </w:rPr>
        <w:t xml:space="preserve">    </w:t>
      </w:r>
      <w:r w:rsidR="002B7F1E" w:rsidRPr="00C321D7">
        <w:rPr>
          <w:color w:val="auto"/>
        </w:rPr>
        <w:t xml:space="preserve">nadajnika, wyczerpanie baterii, itp.) oraz sposobem wzrokowym (długotrwała nieobecność  </w:t>
      </w:r>
    </w:p>
    <w:p w:rsidR="00DF4B89" w:rsidRPr="00C321D7" w:rsidRDefault="00F013D0">
      <w:pPr>
        <w:pStyle w:val="Tekstpodstawowy"/>
        <w:spacing w:after="0"/>
        <w:jc w:val="both"/>
        <w:rPr>
          <w:color w:val="auto"/>
        </w:rPr>
      </w:pPr>
      <w:r>
        <w:rPr>
          <w:color w:val="auto"/>
        </w:rPr>
        <w:t xml:space="preserve">    </w:t>
      </w:r>
      <w:r w:rsidR="002B7F1E" w:rsidRPr="00C321D7">
        <w:rPr>
          <w:color w:val="auto"/>
        </w:rPr>
        <w:t xml:space="preserve">użytkownika lokalu),  rozliczenie zużycia wody w lokalu nastąpi w oparciu o średnie  </w:t>
      </w:r>
    </w:p>
    <w:p w:rsidR="00DF4B89" w:rsidRPr="00C321D7" w:rsidRDefault="00C321D7">
      <w:pPr>
        <w:pStyle w:val="Tekstpodstawowy"/>
        <w:spacing w:after="0"/>
        <w:jc w:val="both"/>
        <w:rPr>
          <w:color w:val="auto"/>
        </w:rPr>
      </w:pPr>
      <w:r w:rsidRPr="00C321D7">
        <w:rPr>
          <w:color w:val="auto"/>
        </w:rPr>
        <w:t xml:space="preserve">    zużycie wody w tym lokalu za  </w:t>
      </w:r>
      <w:r w:rsidR="002B7F1E" w:rsidRPr="00C321D7">
        <w:rPr>
          <w:color w:val="auto"/>
        </w:rPr>
        <w:t xml:space="preserve">poprzedni okres rozliczeniowy. </w:t>
      </w:r>
    </w:p>
    <w:p w:rsidR="00DF4B89" w:rsidRPr="00C321D7" w:rsidRDefault="002B7F1E">
      <w:pPr>
        <w:pStyle w:val="Tekstpodstawowy"/>
        <w:spacing w:after="0"/>
        <w:jc w:val="both"/>
        <w:rPr>
          <w:color w:val="auto"/>
        </w:rPr>
      </w:pPr>
      <w:r w:rsidRPr="00C321D7">
        <w:rPr>
          <w:color w:val="auto"/>
        </w:rPr>
        <w:t xml:space="preserve">3. W przypadku znacznych różnic w zużyciu wody w stosunku do poprzednich  okresów  </w:t>
      </w:r>
    </w:p>
    <w:p w:rsidR="00DF4B89" w:rsidRPr="00C321D7" w:rsidRDefault="00F013D0">
      <w:pPr>
        <w:pStyle w:val="Tekstpodstawowy"/>
        <w:spacing w:after="0"/>
        <w:jc w:val="both"/>
        <w:rPr>
          <w:color w:val="auto"/>
        </w:rPr>
      </w:pPr>
      <w:r>
        <w:rPr>
          <w:color w:val="auto"/>
        </w:rPr>
        <w:t xml:space="preserve">    </w:t>
      </w:r>
      <w:r w:rsidR="002B7F1E" w:rsidRPr="00C321D7">
        <w:rPr>
          <w:color w:val="auto"/>
        </w:rPr>
        <w:t xml:space="preserve">rozliczeniowych, Użytkownik lub właściciel lokalu może złożyć wniosek do zarządcy o  </w:t>
      </w:r>
    </w:p>
    <w:p w:rsidR="00DF4B89" w:rsidRPr="00C321D7" w:rsidRDefault="00F013D0">
      <w:pPr>
        <w:pStyle w:val="Tekstpodstawowy"/>
        <w:spacing w:after="0"/>
        <w:jc w:val="both"/>
        <w:rPr>
          <w:color w:val="auto"/>
        </w:rPr>
      </w:pPr>
      <w:r>
        <w:rPr>
          <w:color w:val="auto"/>
        </w:rPr>
        <w:t xml:space="preserve">    </w:t>
      </w:r>
      <w:r w:rsidR="002B7F1E" w:rsidRPr="00C321D7">
        <w:rPr>
          <w:color w:val="auto"/>
        </w:rPr>
        <w:t xml:space="preserve">dokonanie badania wodomierza, który jest objęty okresem legalizacji,  przez specjalistyczne  </w:t>
      </w:r>
    </w:p>
    <w:p w:rsidR="00DF4B89" w:rsidRPr="00C321D7" w:rsidRDefault="00F013D0">
      <w:pPr>
        <w:pStyle w:val="Tekstpodstawowy"/>
        <w:spacing w:after="0"/>
        <w:jc w:val="both"/>
        <w:rPr>
          <w:color w:val="auto"/>
        </w:rPr>
      </w:pPr>
      <w:r>
        <w:rPr>
          <w:color w:val="auto"/>
        </w:rPr>
        <w:t xml:space="preserve">    </w:t>
      </w:r>
      <w:r w:rsidR="002B7F1E" w:rsidRPr="00C321D7">
        <w:rPr>
          <w:color w:val="auto"/>
        </w:rPr>
        <w:t xml:space="preserve">służby metrologiczne. Jeżeli badanie wodomierza nie wykaże ponadnormatywnych odchyleń  </w:t>
      </w:r>
    </w:p>
    <w:p w:rsidR="00DF4B89" w:rsidRPr="00C321D7" w:rsidRDefault="00F013D0">
      <w:pPr>
        <w:pStyle w:val="Tekstpodstawowy"/>
        <w:spacing w:after="0"/>
        <w:jc w:val="both"/>
        <w:rPr>
          <w:color w:val="auto"/>
        </w:rPr>
      </w:pPr>
      <w:r>
        <w:rPr>
          <w:color w:val="auto"/>
        </w:rPr>
        <w:t xml:space="preserve">    </w:t>
      </w:r>
      <w:r w:rsidR="002B7F1E" w:rsidRPr="00C321D7">
        <w:rPr>
          <w:color w:val="auto"/>
        </w:rPr>
        <w:t xml:space="preserve">parametrów wodomierza, wówczas koszty: demontażu wodomierza, montażu nowego </w:t>
      </w:r>
    </w:p>
    <w:p w:rsidR="00DF4B89" w:rsidRPr="00C321D7" w:rsidRDefault="00F013D0">
      <w:pPr>
        <w:pStyle w:val="Tekstpodstawowy"/>
        <w:spacing w:after="0"/>
        <w:jc w:val="both"/>
        <w:rPr>
          <w:color w:val="auto"/>
        </w:rPr>
      </w:pPr>
      <w:r>
        <w:rPr>
          <w:color w:val="auto"/>
        </w:rPr>
        <w:t xml:space="preserve">    </w:t>
      </w:r>
      <w:r w:rsidR="002B7F1E" w:rsidRPr="00C321D7">
        <w:rPr>
          <w:color w:val="auto"/>
        </w:rPr>
        <w:t xml:space="preserve">wodomierza, wysyłki oraz koszty badania wodomierza  zostaną poniesione  przez    </w:t>
      </w:r>
    </w:p>
    <w:p w:rsidR="00DF4B89" w:rsidRPr="00C321D7" w:rsidRDefault="00F013D0">
      <w:pPr>
        <w:pStyle w:val="Tekstpodstawowy"/>
        <w:spacing w:after="0"/>
        <w:jc w:val="both"/>
        <w:rPr>
          <w:color w:val="auto"/>
        </w:rPr>
      </w:pPr>
      <w:r>
        <w:rPr>
          <w:color w:val="auto"/>
        </w:rPr>
        <w:t xml:space="preserve">    </w:t>
      </w:r>
      <w:r w:rsidR="002B7F1E" w:rsidRPr="00C321D7">
        <w:rPr>
          <w:color w:val="auto"/>
        </w:rPr>
        <w:t xml:space="preserve">wnioskodawcę. Zarządca wystawi notę obciążeniową  obejmującą ww. koszty z załączeniem  </w:t>
      </w:r>
    </w:p>
    <w:p w:rsidR="00C321D7" w:rsidRPr="00C321D7" w:rsidRDefault="00F013D0">
      <w:pPr>
        <w:pStyle w:val="Tekstpodstawowy"/>
        <w:spacing w:after="0"/>
        <w:jc w:val="both"/>
        <w:rPr>
          <w:color w:val="auto"/>
        </w:rPr>
      </w:pPr>
      <w:r>
        <w:rPr>
          <w:color w:val="auto"/>
        </w:rPr>
        <w:t xml:space="preserve">    </w:t>
      </w:r>
      <w:r w:rsidR="002B7F1E" w:rsidRPr="00C321D7">
        <w:rPr>
          <w:color w:val="auto"/>
        </w:rPr>
        <w:t xml:space="preserve">dokumentu z badania wodomierza. Natomiast  jeśli badanie wodomierza wykaże odchylenia </w:t>
      </w:r>
    </w:p>
    <w:p w:rsidR="00C321D7" w:rsidRPr="00C321D7" w:rsidRDefault="00F013D0">
      <w:pPr>
        <w:pStyle w:val="Tekstpodstawowy"/>
        <w:spacing w:after="0"/>
        <w:jc w:val="both"/>
        <w:rPr>
          <w:color w:val="auto"/>
        </w:rPr>
      </w:pPr>
      <w:r>
        <w:rPr>
          <w:color w:val="auto"/>
        </w:rPr>
        <w:t xml:space="preserve">    </w:t>
      </w:r>
      <w:r w:rsidR="002B7F1E" w:rsidRPr="00C321D7">
        <w:rPr>
          <w:color w:val="auto"/>
        </w:rPr>
        <w:t xml:space="preserve">ponadnormatywne    parametrów wodomierza,  Zarządca dokonana korekty rozliczenia zużycia </w:t>
      </w:r>
    </w:p>
    <w:p w:rsidR="00C321D7" w:rsidRPr="00C321D7" w:rsidRDefault="00F013D0">
      <w:pPr>
        <w:pStyle w:val="Tekstpodstawowy"/>
        <w:spacing w:after="0"/>
        <w:jc w:val="both"/>
        <w:rPr>
          <w:color w:val="auto"/>
        </w:rPr>
      </w:pPr>
      <w:r>
        <w:rPr>
          <w:color w:val="auto"/>
        </w:rPr>
        <w:t xml:space="preserve">    </w:t>
      </w:r>
      <w:r w:rsidR="002B7F1E" w:rsidRPr="00C321D7">
        <w:rPr>
          <w:color w:val="auto"/>
        </w:rPr>
        <w:t xml:space="preserve">wody i odprowadzenia ścieków za dany okres rozliczeniowy, do wysokości normatywnych </w:t>
      </w:r>
    </w:p>
    <w:p w:rsidR="00DF4B89" w:rsidRPr="00C321D7" w:rsidRDefault="00F013D0">
      <w:pPr>
        <w:pStyle w:val="Tekstpodstawowy"/>
        <w:spacing w:after="0"/>
        <w:jc w:val="both"/>
        <w:rPr>
          <w:color w:val="auto"/>
        </w:rPr>
      </w:pPr>
      <w:r>
        <w:rPr>
          <w:color w:val="auto"/>
        </w:rPr>
        <w:t xml:space="preserve">    </w:t>
      </w:r>
      <w:r w:rsidR="002B7F1E" w:rsidRPr="00C321D7">
        <w:rPr>
          <w:color w:val="auto"/>
        </w:rPr>
        <w:t xml:space="preserve">dopuszczalnych odchyleń ,  a koszty związane z badaniem wodomierza będą poniesione przez  </w:t>
      </w:r>
    </w:p>
    <w:p w:rsidR="00DF4B89" w:rsidRPr="00C321D7" w:rsidRDefault="00F013D0">
      <w:pPr>
        <w:pStyle w:val="Tekstpodstawowy"/>
        <w:spacing w:after="0"/>
        <w:jc w:val="both"/>
        <w:rPr>
          <w:color w:val="auto"/>
        </w:rPr>
      </w:pPr>
      <w:r>
        <w:rPr>
          <w:color w:val="auto"/>
        </w:rPr>
        <w:t xml:space="preserve">    </w:t>
      </w:r>
      <w:r w:rsidR="002B7F1E" w:rsidRPr="00C321D7">
        <w:rPr>
          <w:color w:val="auto"/>
        </w:rPr>
        <w:t xml:space="preserve">wspólnotę. </w:t>
      </w:r>
    </w:p>
    <w:p w:rsidR="00DF4B89" w:rsidRPr="00C321D7" w:rsidRDefault="002B7F1E">
      <w:pPr>
        <w:pStyle w:val="Tekstpodstawowy"/>
        <w:spacing w:after="0"/>
        <w:jc w:val="both"/>
        <w:rPr>
          <w:color w:val="auto"/>
        </w:rPr>
      </w:pPr>
      <w:r w:rsidRPr="00C321D7">
        <w:rPr>
          <w:color w:val="auto"/>
        </w:rPr>
        <w:t xml:space="preserve">4. W przypadku  ujawnienia nielegalnego poboru wody tj. poza wodomierzem lokalowym,    </w:t>
      </w:r>
    </w:p>
    <w:p w:rsidR="00DF4B89" w:rsidRPr="00C321D7" w:rsidRDefault="00F013D0">
      <w:pPr>
        <w:pStyle w:val="Tekstpodstawowy"/>
        <w:spacing w:after="0"/>
        <w:jc w:val="both"/>
        <w:rPr>
          <w:color w:val="auto"/>
        </w:rPr>
      </w:pPr>
      <w:r>
        <w:rPr>
          <w:color w:val="auto"/>
        </w:rPr>
        <w:t xml:space="preserve">    </w:t>
      </w:r>
      <w:r w:rsidR="002B7F1E" w:rsidRPr="00C321D7">
        <w:rPr>
          <w:color w:val="auto"/>
        </w:rPr>
        <w:t xml:space="preserve">stwierdzonego w protokole z udziałem użytkownika i przedstawiciela Zarządcy, rozliczenie  </w:t>
      </w:r>
    </w:p>
    <w:p w:rsidR="00DF4B89" w:rsidRPr="00C321D7" w:rsidRDefault="00F013D0">
      <w:pPr>
        <w:pStyle w:val="Tekstpodstawowy"/>
        <w:spacing w:after="0"/>
        <w:jc w:val="both"/>
        <w:rPr>
          <w:color w:val="auto"/>
        </w:rPr>
      </w:pPr>
      <w:r>
        <w:rPr>
          <w:color w:val="auto"/>
        </w:rPr>
        <w:t xml:space="preserve">    </w:t>
      </w:r>
      <w:r w:rsidR="002B7F1E" w:rsidRPr="00C321D7">
        <w:rPr>
          <w:color w:val="auto"/>
        </w:rPr>
        <w:t xml:space="preserve">zużycia wody w  danym lokalu będzie dokonane za okres rozliczeniowy wg ilości wody  </w:t>
      </w:r>
    </w:p>
    <w:p w:rsidR="00C321D7" w:rsidRPr="00C321D7" w:rsidRDefault="00F013D0">
      <w:pPr>
        <w:pStyle w:val="Tekstpodstawowy"/>
        <w:spacing w:after="0"/>
        <w:jc w:val="both"/>
        <w:rPr>
          <w:color w:val="auto"/>
        </w:rPr>
      </w:pPr>
      <w:r>
        <w:rPr>
          <w:color w:val="auto"/>
        </w:rPr>
        <w:t xml:space="preserve">    </w:t>
      </w:r>
      <w:r w:rsidR="002B7F1E" w:rsidRPr="00C321D7">
        <w:rPr>
          <w:color w:val="auto"/>
        </w:rPr>
        <w:t xml:space="preserve">wynikającej z   różnicy stanu wody  pomiędzy wodomierzem głównym w budynku wspólnoty a </w:t>
      </w:r>
    </w:p>
    <w:p w:rsidR="00C321D7" w:rsidRPr="00C321D7" w:rsidRDefault="00F013D0">
      <w:pPr>
        <w:pStyle w:val="Tekstpodstawowy"/>
        <w:spacing w:after="0"/>
        <w:jc w:val="both"/>
        <w:rPr>
          <w:color w:val="auto"/>
        </w:rPr>
      </w:pPr>
      <w:r>
        <w:rPr>
          <w:color w:val="auto"/>
        </w:rPr>
        <w:t xml:space="preserve">    </w:t>
      </w:r>
      <w:r w:rsidR="00C321D7" w:rsidRPr="00C321D7">
        <w:rPr>
          <w:color w:val="auto"/>
        </w:rPr>
        <w:t xml:space="preserve">sumą stanów  </w:t>
      </w:r>
      <w:r w:rsidR="002B7F1E" w:rsidRPr="00C321D7">
        <w:rPr>
          <w:color w:val="auto"/>
        </w:rPr>
        <w:t xml:space="preserve">wodomierzy lokalowych (bez lokalu, w którym stwierdzono nielegalny pobór)   za  </w:t>
      </w:r>
    </w:p>
    <w:p w:rsidR="00C321D7" w:rsidRPr="00C321D7" w:rsidRDefault="00F013D0">
      <w:pPr>
        <w:pStyle w:val="Tekstpodstawowy"/>
        <w:spacing w:after="0"/>
        <w:jc w:val="both"/>
        <w:rPr>
          <w:color w:val="auto"/>
        </w:rPr>
      </w:pPr>
      <w:r>
        <w:rPr>
          <w:color w:val="auto"/>
        </w:rPr>
        <w:t xml:space="preserve">    </w:t>
      </w:r>
      <w:r w:rsidR="002B7F1E" w:rsidRPr="00C321D7">
        <w:rPr>
          <w:color w:val="auto"/>
        </w:rPr>
        <w:t xml:space="preserve">dany okres  rozliczeniowy. Na tę okoliczność zostanie wystawiona nota obciążeniowa dla </w:t>
      </w:r>
    </w:p>
    <w:p w:rsidR="00DF4B89" w:rsidRDefault="00F013D0">
      <w:pPr>
        <w:pStyle w:val="Tekstpodstawowy"/>
        <w:spacing w:after="0"/>
        <w:jc w:val="both"/>
        <w:rPr>
          <w:color w:val="ED1C24"/>
        </w:rPr>
      </w:pPr>
      <w:r>
        <w:rPr>
          <w:color w:val="auto"/>
        </w:rPr>
        <w:t xml:space="preserve">    </w:t>
      </w:r>
      <w:r w:rsidR="002B7F1E" w:rsidRPr="00C321D7">
        <w:rPr>
          <w:color w:val="auto"/>
        </w:rPr>
        <w:t>u</w:t>
      </w:r>
      <w:r w:rsidR="00C321D7" w:rsidRPr="00C321D7">
        <w:rPr>
          <w:color w:val="auto"/>
        </w:rPr>
        <w:t xml:space="preserve">żytkownika lokalu z  </w:t>
      </w:r>
      <w:r w:rsidR="002B7F1E" w:rsidRPr="00C321D7">
        <w:rPr>
          <w:color w:val="auto"/>
        </w:rPr>
        <w:t>powiadomieniem właściciela  o obciążeniu i rodzaju  nieprawidłowości</w:t>
      </w:r>
      <w:r w:rsidR="002B7F1E">
        <w:rPr>
          <w:color w:val="ED1C24"/>
        </w:rPr>
        <w:t xml:space="preserve">. </w:t>
      </w:r>
    </w:p>
    <w:p w:rsidR="00DF4B89" w:rsidRDefault="00DF4B89">
      <w:pPr>
        <w:pStyle w:val="Tekstpodstawowy"/>
        <w:spacing w:after="0"/>
        <w:jc w:val="both"/>
        <w:rPr>
          <w:color w:val="ED1C24"/>
        </w:rPr>
      </w:pPr>
    </w:p>
    <w:p w:rsidR="00DF4B89" w:rsidRDefault="002B7F1E">
      <w:pPr>
        <w:pStyle w:val="Tekstpodstawowy"/>
        <w:spacing w:after="0"/>
        <w:jc w:val="center"/>
        <w:rPr>
          <w:b/>
        </w:rPr>
      </w:pPr>
      <w:r>
        <w:rPr>
          <w:b/>
        </w:rPr>
        <w:t>§ 6</w:t>
      </w:r>
    </w:p>
    <w:p w:rsidR="00DF4B89" w:rsidRDefault="00DF4B89">
      <w:pPr>
        <w:pStyle w:val="Tekstpodstawowy"/>
        <w:spacing w:after="0"/>
        <w:jc w:val="both"/>
        <w:rPr>
          <w:b/>
        </w:rPr>
      </w:pPr>
    </w:p>
    <w:p w:rsidR="00DF4B89" w:rsidRDefault="002B7F1E">
      <w:pPr>
        <w:pStyle w:val="Tekstpodstawowy"/>
        <w:spacing w:after="0"/>
        <w:jc w:val="both"/>
      </w:pPr>
      <w:r>
        <w:t xml:space="preserve">1. Na poczet rozliczeń za wodę i odprowadzanie ścieków Wspólnota pobiera od Właścicieli   </w:t>
      </w:r>
    </w:p>
    <w:p w:rsidR="00DF4B89" w:rsidRDefault="00D547CD">
      <w:pPr>
        <w:pStyle w:val="Tekstpodstawowy"/>
        <w:spacing w:after="0"/>
        <w:jc w:val="both"/>
      </w:pPr>
      <w:r>
        <w:t xml:space="preserve">     </w:t>
      </w:r>
      <w:r w:rsidR="002B7F1E">
        <w:t>miesięczne zaliczki podlegające półrocznym rozliczeniom.</w:t>
      </w:r>
    </w:p>
    <w:p w:rsidR="00DF4B89" w:rsidRDefault="002B7F1E">
      <w:pPr>
        <w:pStyle w:val="Tekstpodstawowy"/>
        <w:spacing w:after="0"/>
        <w:jc w:val="both"/>
      </w:pPr>
      <w:r>
        <w:t>2.</w:t>
      </w:r>
      <w:r w:rsidR="00D547CD">
        <w:t xml:space="preserve"> </w:t>
      </w:r>
      <w:r>
        <w:t xml:space="preserve">Wysokość zaliczki ustalana jest indywidualnie dla każdego Właściciela i odpowiada iloczynowi  </w:t>
      </w:r>
    </w:p>
    <w:p w:rsidR="00DF4B89" w:rsidRDefault="00D547CD">
      <w:pPr>
        <w:pStyle w:val="Tekstpodstawowy"/>
        <w:spacing w:after="0"/>
        <w:jc w:val="both"/>
      </w:pPr>
      <w:r>
        <w:t xml:space="preserve">    </w:t>
      </w:r>
      <w:r w:rsidR="002B7F1E">
        <w:t xml:space="preserve">średniej miesięcznej ilości zużycia wody i odprowadzania ścieków do lokali oraz ceny wody             </w:t>
      </w:r>
    </w:p>
    <w:p w:rsidR="00DF4B89" w:rsidRDefault="00D547CD">
      <w:pPr>
        <w:pStyle w:val="Tekstpodstawowy"/>
        <w:spacing w:after="0"/>
        <w:jc w:val="both"/>
      </w:pPr>
      <w:r>
        <w:t xml:space="preserve">    </w:t>
      </w:r>
      <w:r w:rsidR="002B7F1E">
        <w:t>i odprowadzania ścieków.</w:t>
      </w:r>
    </w:p>
    <w:p w:rsidR="00AF0673" w:rsidRDefault="002B7F1E">
      <w:pPr>
        <w:pStyle w:val="Tekstpodstawowy"/>
        <w:spacing w:after="0"/>
        <w:jc w:val="both"/>
      </w:pPr>
      <w:r>
        <w:t>3.</w:t>
      </w:r>
      <w:r w:rsidR="00D547CD">
        <w:t xml:space="preserve"> </w:t>
      </w:r>
      <w:r>
        <w:t xml:space="preserve">Zaliczka ta może zostać zmieniona </w:t>
      </w:r>
      <w:r w:rsidR="00AF0673">
        <w:t xml:space="preserve">w okresie rozliczeniowym lub po zakończeniu okresu  </w:t>
      </w:r>
    </w:p>
    <w:p w:rsidR="00AF0673" w:rsidRDefault="00AF0673">
      <w:pPr>
        <w:pStyle w:val="Tekstpodstawowy"/>
        <w:spacing w:after="0"/>
        <w:jc w:val="both"/>
      </w:pPr>
      <w:r>
        <w:t xml:space="preserve">  </w:t>
      </w:r>
      <w:r w:rsidR="00D547CD">
        <w:t xml:space="preserve"> </w:t>
      </w:r>
      <w:r>
        <w:t xml:space="preserve"> rozliczeniowego na pisemny wniosek użytkownika lokalu z powiadomieniem Właściciela lokalu   </w:t>
      </w:r>
    </w:p>
    <w:p w:rsidR="00AF0673" w:rsidRDefault="00AF0673">
      <w:pPr>
        <w:pStyle w:val="Tekstpodstawowy"/>
        <w:spacing w:after="0"/>
        <w:jc w:val="both"/>
      </w:pPr>
      <w:r>
        <w:t xml:space="preserve">  </w:t>
      </w:r>
      <w:r w:rsidR="00D547CD">
        <w:t xml:space="preserve"> </w:t>
      </w:r>
      <w:r>
        <w:t xml:space="preserve"> bądź z inicjatywy Zarządcy wspólnoty w przypadku występowania znacznych nadpłat lub  </w:t>
      </w:r>
    </w:p>
    <w:p w:rsidR="00AF0673" w:rsidRDefault="00AF0673">
      <w:pPr>
        <w:pStyle w:val="Tekstpodstawowy"/>
        <w:spacing w:after="0"/>
        <w:jc w:val="both"/>
      </w:pPr>
      <w:r>
        <w:t xml:space="preserve"> </w:t>
      </w:r>
      <w:r w:rsidR="00D547CD">
        <w:t xml:space="preserve"> </w:t>
      </w:r>
      <w:r>
        <w:t xml:space="preserve">  niedopłat po rozliczeniu 2 kolejnych okresów rozliczeniowych, z przynajmniej tygodniowym  </w:t>
      </w:r>
    </w:p>
    <w:p w:rsidR="00AF0673" w:rsidRDefault="00AF0673">
      <w:pPr>
        <w:pStyle w:val="Tekstpodstawowy"/>
        <w:spacing w:after="0"/>
        <w:jc w:val="both"/>
      </w:pPr>
      <w:r>
        <w:t xml:space="preserve"> </w:t>
      </w:r>
      <w:r w:rsidR="00D547CD">
        <w:t xml:space="preserve"> </w:t>
      </w:r>
      <w:r>
        <w:t xml:space="preserve">  uprzednim powiadomieniem Właściciela.</w:t>
      </w:r>
    </w:p>
    <w:p w:rsidR="008918CE" w:rsidRDefault="00AF0673">
      <w:pPr>
        <w:pStyle w:val="Tekstpodstawowy"/>
        <w:spacing w:after="0"/>
        <w:jc w:val="both"/>
      </w:pPr>
      <w:r>
        <w:t xml:space="preserve">   </w:t>
      </w:r>
      <w:r w:rsidR="00D547CD">
        <w:t xml:space="preserve"> </w:t>
      </w:r>
      <w:r>
        <w:t xml:space="preserve">Znaczna nadpłata lub niedopłata odnosi się do zużycia wody większego lub mniejszego o 50% </w:t>
      </w:r>
    </w:p>
    <w:p w:rsidR="00AF0673" w:rsidRDefault="00D547CD">
      <w:pPr>
        <w:pStyle w:val="Tekstpodstawowy"/>
        <w:spacing w:after="0"/>
        <w:jc w:val="both"/>
      </w:pPr>
      <w:r>
        <w:t xml:space="preserve">    </w:t>
      </w:r>
      <w:r w:rsidR="00AF0673">
        <w:t>w stosunku do zadeklarowanej zaliczki wody w danym okresie rozliczeniowym.</w:t>
      </w:r>
    </w:p>
    <w:p w:rsidR="00D3063C" w:rsidRDefault="00D3063C">
      <w:pPr>
        <w:pStyle w:val="Tekstpodstawowy"/>
        <w:spacing w:after="0"/>
        <w:jc w:val="both"/>
      </w:pPr>
      <w:r>
        <w:t>4. Zadeklarowana zaliczka nie może przekraczać 3,5 m</w:t>
      </w:r>
      <w:r>
        <w:rPr>
          <w:vertAlign w:val="superscript"/>
        </w:rPr>
        <w:t>3</w:t>
      </w:r>
      <w:r>
        <w:t xml:space="preserve"> na </w:t>
      </w:r>
      <w:r w:rsidR="00E542BA">
        <w:t>osobę</w:t>
      </w:r>
      <w:r>
        <w:t xml:space="preserve"> na miesiąc, chyba że zwiększone </w:t>
      </w:r>
    </w:p>
    <w:p w:rsidR="00D3063C" w:rsidRDefault="00D3063C">
      <w:pPr>
        <w:pStyle w:val="Tekstpodstawowy"/>
        <w:spacing w:after="0"/>
        <w:jc w:val="both"/>
      </w:pPr>
      <w:r>
        <w:t xml:space="preserve">    zużycie potwierdzone zostanie po rozliczeniu 2 kolejnych okresów rozliczeniowych i wówczas  </w:t>
      </w:r>
    </w:p>
    <w:p w:rsidR="00D3063C" w:rsidRPr="00D3063C" w:rsidRDefault="00D3063C">
      <w:pPr>
        <w:pStyle w:val="Tekstpodstawowy"/>
        <w:spacing w:after="0"/>
        <w:jc w:val="both"/>
      </w:pPr>
      <w:r>
        <w:t xml:space="preserve">    stosuje się zaliczkę wynikającą z faktycznego zużycia wody w danym lokalu.</w:t>
      </w:r>
    </w:p>
    <w:p w:rsidR="00AF0673" w:rsidRDefault="00AF0673">
      <w:pPr>
        <w:pStyle w:val="Tekstpodstawowy"/>
        <w:spacing w:after="0"/>
        <w:jc w:val="center"/>
        <w:rPr>
          <w:b/>
        </w:rPr>
      </w:pPr>
    </w:p>
    <w:p w:rsidR="00DF4B89" w:rsidRDefault="002B7F1E">
      <w:pPr>
        <w:pStyle w:val="Tekstpodstawowy"/>
        <w:spacing w:after="0"/>
        <w:jc w:val="center"/>
        <w:rPr>
          <w:b/>
        </w:rPr>
      </w:pPr>
      <w:r>
        <w:rPr>
          <w:b/>
        </w:rPr>
        <w:t>§ 7</w:t>
      </w:r>
    </w:p>
    <w:p w:rsidR="00DF4B89" w:rsidRDefault="00DF4B89">
      <w:pPr>
        <w:pStyle w:val="Tekstpodstawowy"/>
        <w:spacing w:after="0"/>
        <w:jc w:val="both"/>
        <w:rPr>
          <w:b/>
        </w:rPr>
      </w:pPr>
    </w:p>
    <w:p w:rsidR="00DF4B89" w:rsidRDefault="002B7F1E">
      <w:pPr>
        <w:pStyle w:val="Tekstpodstawowy"/>
        <w:spacing w:after="0"/>
        <w:jc w:val="both"/>
      </w:pPr>
      <w:r>
        <w:t xml:space="preserve">1. Różnica pomiędzy rzeczywistymi kosztami za dostarczoną zimną wodę i odprowadzone ścieki   </w:t>
      </w:r>
    </w:p>
    <w:p w:rsidR="00DF4B89" w:rsidRDefault="00D547CD">
      <w:pPr>
        <w:pStyle w:val="Tekstpodstawowy"/>
        <w:spacing w:after="0"/>
        <w:jc w:val="both"/>
      </w:pPr>
      <w:r>
        <w:t xml:space="preserve">    </w:t>
      </w:r>
      <w:r w:rsidR="002B7F1E">
        <w:t xml:space="preserve">poniesionymi przez Wspólnotę w danym okresie rozliczeniowym  (stanowiąca sumę kwot z  </w:t>
      </w:r>
    </w:p>
    <w:p w:rsidR="00DF4B89" w:rsidRDefault="00D547CD">
      <w:pPr>
        <w:pStyle w:val="Tekstpodstawowy"/>
        <w:spacing w:after="0"/>
        <w:jc w:val="both"/>
      </w:pPr>
      <w:r>
        <w:t xml:space="preserve">    </w:t>
      </w:r>
      <w:r w:rsidR="002B7F1E">
        <w:t xml:space="preserve">miesięcznych  faktur wystawionych przez Dostawcę) a sumą kosztów dostawy wody i odbioru  </w:t>
      </w:r>
    </w:p>
    <w:p w:rsidR="00DF4B89" w:rsidRDefault="00D547CD">
      <w:pPr>
        <w:pStyle w:val="Tekstpodstawowy"/>
        <w:spacing w:after="0"/>
        <w:jc w:val="both"/>
      </w:pPr>
      <w:r>
        <w:t xml:space="preserve">    </w:t>
      </w:r>
      <w:r w:rsidR="002B7F1E">
        <w:t xml:space="preserve">ścieków  do lokali po rozliczeniu zaliczkowych opłat wnoszonych  przez użytkowników lokali  </w:t>
      </w:r>
    </w:p>
    <w:p w:rsidR="00780F49" w:rsidRDefault="00D547CD" w:rsidP="00AF1CED">
      <w:pPr>
        <w:pStyle w:val="Tekstpodstawowy"/>
        <w:spacing w:after="0"/>
        <w:jc w:val="both"/>
      </w:pPr>
      <w:r>
        <w:t xml:space="preserve">    </w:t>
      </w:r>
      <w:r w:rsidR="002B7F1E">
        <w:t xml:space="preserve">podlega rozliczeniu pomiędzy  Wspólnotą a Właścicielami i </w:t>
      </w:r>
      <w:r w:rsidR="00780F49">
        <w:t>w przypadku niedopłaty</w:t>
      </w:r>
      <w:r>
        <w:t xml:space="preserve"> </w:t>
      </w:r>
      <w:r w:rsidR="00AF1CED">
        <w:t xml:space="preserve">ujmowana </w:t>
      </w:r>
    </w:p>
    <w:p w:rsidR="00DF4B89" w:rsidRDefault="00D547CD" w:rsidP="00AF1CED">
      <w:pPr>
        <w:pStyle w:val="Tekstpodstawowy"/>
        <w:spacing w:after="0"/>
        <w:jc w:val="both"/>
      </w:pPr>
      <w:r>
        <w:lastRenderedPageBreak/>
        <w:t xml:space="preserve">    </w:t>
      </w:r>
      <w:r w:rsidR="00AF1CED">
        <w:t xml:space="preserve">jest w </w:t>
      </w:r>
      <w:r w:rsidR="00780F49">
        <w:t xml:space="preserve">rocznym </w:t>
      </w:r>
      <w:r w:rsidR="00AF1CED">
        <w:t>rozliczeniu kosztów</w:t>
      </w:r>
      <w:r>
        <w:t xml:space="preserve"> </w:t>
      </w:r>
      <w:r w:rsidR="00AF1CED">
        <w:t>zarządu.</w:t>
      </w:r>
    </w:p>
    <w:p w:rsidR="00DF4B89" w:rsidRDefault="002B7F1E">
      <w:pPr>
        <w:pStyle w:val="Tekstpodstawowy"/>
        <w:spacing w:after="0"/>
        <w:jc w:val="both"/>
      </w:pPr>
      <w:r>
        <w:t xml:space="preserve">2. Pisemne rozliczenie zużycia wody i odprowadzania ścieków, sporządza Zarządca dwa razy            </w:t>
      </w:r>
    </w:p>
    <w:p w:rsidR="00DF4B89" w:rsidRDefault="00D547CD">
      <w:pPr>
        <w:pStyle w:val="Tekstpodstawowy"/>
        <w:spacing w:after="0"/>
        <w:jc w:val="both"/>
      </w:pPr>
      <w:r>
        <w:t xml:space="preserve">    </w:t>
      </w:r>
      <w:r w:rsidR="002B7F1E">
        <w:t xml:space="preserve">w roku. </w:t>
      </w:r>
    </w:p>
    <w:p w:rsidR="00DF4B89" w:rsidRDefault="002B7F1E">
      <w:pPr>
        <w:pStyle w:val="Tekstpodstawowy"/>
        <w:spacing w:after="0"/>
        <w:jc w:val="both"/>
      </w:pPr>
      <w:r>
        <w:t xml:space="preserve">3. Wszelkie reklamacje z tytułu rozliczeń dostawy wody i odbioru ścieków należy składać na  </w:t>
      </w:r>
    </w:p>
    <w:p w:rsidR="00DF4B89" w:rsidRDefault="00D547CD">
      <w:pPr>
        <w:pStyle w:val="Tekstpodstawowy"/>
        <w:spacing w:after="0"/>
        <w:jc w:val="both"/>
      </w:pPr>
      <w:r>
        <w:t xml:space="preserve">    </w:t>
      </w:r>
      <w:r w:rsidR="002B7F1E">
        <w:t>piśmie do Zarządcy.</w:t>
      </w:r>
    </w:p>
    <w:p w:rsidR="00DF4B89" w:rsidRDefault="00DF4B89">
      <w:pPr>
        <w:pStyle w:val="Tekstpodstawowy"/>
        <w:spacing w:after="0"/>
        <w:jc w:val="both"/>
      </w:pPr>
    </w:p>
    <w:p w:rsidR="00DF4B89" w:rsidRDefault="002B7F1E">
      <w:pPr>
        <w:pStyle w:val="Tekstpodstawowy"/>
        <w:spacing w:after="0"/>
        <w:jc w:val="center"/>
        <w:rPr>
          <w:b/>
        </w:rPr>
      </w:pPr>
      <w:r>
        <w:rPr>
          <w:b/>
        </w:rPr>
        <w:t>§ 8</w:t>
      </w:r>
    </w:p>
    <w:p w:rsidR="00DF4B89" w:rsidRDefault="00DF4B89">
      <w:pPr>
        <w:pStyle w:val="Tekstpodstawowy"/>
        <w:spacing w:after="0"/>
        <w:jc w:val="both"/>
        <w:rPr>
          <w:b/>
        </w:rPr>
      </w:pPr>
    </w:p>
    <w:p w:rsidR="00DF4B89" w:rsidRDefault="002B7F1E">
      <w:pPr>
        <w:pStyle w:val="Tekstpodstawowy"/>
        <w:spacing w:after="0"/>
        <w:jc w:val="both"/>
      </w:pPr>
      <w:r>
        <w:t xml:space="preserve">1. Różnica kosztów powstała pomiędzy faktycznie poniesionymi kosztami  dostawy wody do lokalu                 </w:t>
      </w:r>
    </w:p>
    <w:p w:rsidR="00DF4B89" w:rsidRDefault="00D547CD">
      <w:pPr>
        <w:pStyle w:val="Tekstpodstawowy"/>
        <w:spacing w:after="0"/>
        <w:jc w:val="both"/>
      </w:pPr>
      <w:r>
        <w:t xml:space="preserve">    </w:t>
      </w:r>
      <w:r w:rsidR="002B7F1E">
        <w:t xml:space="preserve">i odprowadzania ścieków, a opłatami wniesionymi przez użytkownika lokalu w formie zaliczek  </w:t>
      </w:r>
    </w:p>
    <w:p w:rsidR="00DF4B89" w:rsidRDefault="00D547CD">
      <w:pPr>
        <w:pStyle w:val="Tekstpodstawowy"/>
        <w:spacing w:after="0"/>
        <w:jc w:val="both"/>
      </w:pPr>
      <w:r>
        <w:t xml:space="preserve">    </w:t>
      </w:r>
      <w:r w:rsidR="002B7F1E">
        <w:t>miesięcznych, rozliczana będzie w sposób następujący:</w:t>
      </w:r>
    </w:p>
    <w:p w:rsidR="00DF4B89" w:rsidRDefault="00D547CD">
      <w:pPr>
        <w:pStyle w:val="Tekstpodstawowy"/>
        <w:spacing w:after="0"/>
        <w:jc w:val="both"/>
      </w:pPr>
      <w:r>
        <w:t xml:space="preserve">         </w:t>
      </w:r>
      <w:r w:rsidR="002B7F1E">
        <w:t xml:space="preserve">a) niedopłatę użytkownik lokalu zobowiązany jest wnieść wraz z opłatą miesięczną za </w:t>
      </w:r>
    </w:p>
    <w:p w:rsidR="00DF4B89" w:rsidRDefault="00D547CD">
      <w:pPr>
        <w:pStyle w:val="Tekstpodstawowy"/>
        <w:spacing w:after="0"/>
        <w:jc w:val="both"/>
      </w:pPr>
      <w:r>
        <w:t xml:space="preserve">             </w:t>
      </w:r>
      <w:r w:rsidR="002B7F1E">
        <w:t>używanie lokalu w miesiącu następnym po dokonanym i otrzymanym rozliczeniu,</w:t>
      </w:r>
    </w:p>
    <w:p w:rsidR="00DF4B89" w:rsidRDefault="00D547CD">
      <w:pPr>
        <w:pStyle w:val="Tekstpodstawowy"/>
        <w:spacing w:after="0"/>
        <w:jc w:val="both"/>
      </w:pPr>
      <w:r>
        <w:t xml:space="preserve">         </w:t>
      </w:r>
      <w:r w:rsidR="002B7F1E">
        <w:t>b) nadpłatę przeznacza się na poczet przyszłych opłat na rzecz wspólnoty.</w:t>
      </w:r>
    </w:p>
    <w:p w:rsidR="00DF4B89" w:rsidRDefault="00DF4B89">
      <w:pPr>
        <w:pStyle w:val="Tekstpodstawowy"/>
        <w:spacing w:after="0"/>
        <w:jc w:val="both"/>
      </w:pPr>
    </w:p>
    <w:p w:rsidR="00DF4B89" w:rsidRDefault="002B7F1E">
      <w:pPr>
        <w:pStyle w:val="Tekstpodstawowy"/>
        <w:spacing w:after="0"/>
        <w:jc w:val="center"/>
      </w:pPr>
      <w:r>
        <w:rPr>
          <w:b/>
        </w:rPr>
        <w:t>§ 9</w:t>
      </w:r>
    </w:p>
    <w:p w:rsidR="00DF4B89" w:rsidRPr="00CB1A16" w:rsidRDefault="002B7F1E">
      <w:pPr>
        <w:pStyle w:val="Tekstpodstawowy"/>
        <w:spacing w:after="0"/>
        <w:jc w:val="both"/>
        <w:rPr>
          <w:color w:val="auto"/>
        </w:rPr>
      </w:pPr>
      <w:r w:rsidRPr="00CB1A16">
        <w:rPr>
          <w:color w:val="auto"/>
        </w:rPr>
        <w:t>Koszty zainstalowania,  legalizacji lub  wymiany wodomierzy w lokalach  ponosi Wspólnota z kosztów funduszu remontowego.</w:t>
      </w:r>
    </w:p>
    <w:p w:rsidR="00DF4B89" w:rsidRDefault="00DF4B89">
      <w:pPr>
        <w:pStyle w:val="Tekstpodstawowy"/>
        <w:spacing w:after="0"/>
        <w:jc w:val="both"/>
      </w:pPr>
    </w:p>
    <w:p w:rsidR="00DF4B89" w:rsidRPr="00CB1A16" w:rsidRDefault="002B7F1E">
      <w:pPr>
        <w:pStyle w:val="Tekstpodstawowy"/>
        <w:spacing w:after="0"/>
        <w:jc w:val="center"/>
        <w:rPr>
          <w:b/>
          <w:color w:val="auto"/>
        </w:rPr>
      </w:pPr>
      <w:r w:rsidRPr="00CB1A16">
        <w:rPr>
          <w:b/>
          <w:color w:val="auto"/>
        </w:rPr>
        <w:t>§ 10</w:t>
      </w:r>
    </w:p>
    <w:p w:rsidR="00DF4B89" w:rsidRPr="00CB1A16" w:rsidRDefault="002B7F1E">
      <w:pPr>
        <w:pStyle w:val="Tekstpodstawowy"/>
        <w:numPr>
          <w:ilvl w:val="0"/>
          <w:numId w:val="1"/>
        </w:numPr>
        <w:jc w:val="both"/>
        <w:rPr>
          <w:color w:val="auto"/>
        </w:rPr>
      </w:pPr>
      <w:r w:rsidRPr="00CB1A16">
        <w:rPr>
          <w:color w:val="auto"/>
        </w:rPr>
        <w:t>W przypadku zmiany Właściciela lub Użytkownika lokalu, Zarządca dokona odczytu wodomierzy lub przyjmie od Właściciela/Użytkownika  oświadczenie o wskazaniu wodomierza, a następnie naniesie dane w karcie odczytu dla danego lokalu.</w:t>
      </w:r>
    </w:p>
    <w:p w:rsidR="00DF4B89" w:rsidRPr="00CB1A16" w:rsidRDefault="002B7F1E">
      <w:pPr>
        <w:pStyle w:val="Tekstpodstawowy"/>
        <w:numPr>
          <w:ilvl w:val="0"/>
          <w:numId w:val="1"/>
        </w:numPr>
        <w:jc w:val="both"/>
        <w:rPr>
          <w:color w:val="auto"/>
        </w:rPr>
      </w:pPr>
      <w:r w:rsidRPr="00CB1A16">
        <w:rPr>
          <w:color w:val="auto"/>
        </w:rPr>
        <w:t>W przypadkach określonych w ust. 1, rozliczenie kosztów zużytej wody i odprowadzonych ścieków dokonane zostanie za okres rozliczeniowy wg wskazań wodomierza w lokalu,  w sposób określony w ust. 1 lub proporcjonalnie do okresu zamieszkiwania.</w:t>
      </w:r>
    </w:p>
    <w:p w:rsidR="00DF4B89" w:rsidRDefault="00DF4B89">
      <w:pPr>
        <w:pStyle w:val="Tekstpodstawowy"/>
        <w:ind w:left="360"/>
        <w:jc w:val="both"/>
        <w:rPr>
          <w:color w:val="ED1C24"/>
        </w:rPr>
      </w:pPr>
    </w:p>
    <w:p w:rsidR="00DF4B89" w:rsidRDefault="00DF4B89">
      <w:pPr>
        <w:pStyle w:val="Default"/>
        <w:jc w:val="both"/>
      </w:pPr>
    </w:p>
    <w:p w:rsidR="00DF4B89" w:rsidRDefault="002B7F1E">
      <w:pPr>
        <w:pStyle w:val="Tekstpodstawowy"/>
        <w:jc w:val="both"/>
        <w:rPr>
          <w:b/>
        </w:rPr>
      </w:pPr>
      <w:r>
        <w:rPr>
          <w:b/>
        </w:rPr>
        <w:t>III. OBOWIĄZKI ZARZĄDCY</w:t>
      </w:r>
    </w:p>
    <w:p w:rsidR="00DF4B89" w:rsidRDefault="00DF4B89">
      <w:pPr>
        <w:pStyle w:val="Tekstpodstawowy"/>
        <w:jc w:val="both"/>
        <w:rPr>
          <w:b/>
        </w:rPr>
      </w:pPr>
    </w:p>
    <w:p w:rsidR="00DF4B89" w:rsidRDefault="002B7F1E">
      <w:pPr>
        <w:pStyle w:val="Default"/>
        <w:jc w:val="center"/>
        <w:rPr>
          <w:b/>
          <w:bCs/>
        </w:rPr>
      </w:pPr>
      <w:r>
        <w:rPr>
          <w:b/>
          <w:bCs/>
        </w:rPr>
        <w:t>§ 11</w:t>
      </w:r>
    </w:p>
    <w:p w:rsidR="00DF4B89" w:rsidRDefault="00DF4B89">
      <w:pPr>
        <w:pStyle w:val="Default"/>
        <w:jc w:val="both"/>
        <w:rPr>
          <w:b/>
          <w:bCs/>
        </w:rPr>
      </w:pPr>
    </w:p>
    <w:p w:rsidR="00DF4B89" w:rsidRDefault="002B7F1E">
      <w:pPr>
        <w:pStyle w:val="Tekstpodstawowy"/>
        <w:jc w:val="both"/>
      </w:pPr>
      <w:r>
        <w:t>Do obowiązków Zarządcy należy:</w:t>
      </w:r>
    </w:p>
    <w:p w:rsidR="00DF4B89" w:rsidRPr="00CB1A16" w:rsidRDefault="00D547CD" w:rsidP="00CB1A16">
      <w:pPr>
        <w:pStyle w:val="Tekstpodstawowy"/>
        <w:spacing w:after="0"/>
        <w:jc w:val="both"/>
        <w:rPr>
          <w:color w:val="auto"/>
        </w:rPr>
      </w:pPr>
      <w:r>
        <w:rPr>
          <w:color w:val="auto"/>
        </w:rPr>
        <w:t xml:space="preserve">        </w:t>
      </w:r>
      <w:r w:rsidR="002B7F1E" w:rsidRPr="00CB1A16">
        <w:rPr>
          <w:color w:val="auto"/>
        </w:rPr>
        <w:t>1) prowadzenie centralnej ewidencji wskazań wodomierzy,</w:t>
      </w:r>
    </w:p>
    <w:p w:rsidR="00CB1A16" w:rsidRPr="00CB1A16" w:rsidRDefault="00D547CD" w:rsidP="00CB1A16">
      <w:pPr>
        <w:pStyle w:val="Tekstpodstawowy"/>
        <w:spacing w:after="0"/>
        <w:jc w:val="both"/>
        <w:rPr>
          <w:color w:val="auto"/>
        </w:rPr>
      </w:pPr>
      <w:r>
        <w:rPr>
          <w:color w:val="auto"/>
        </w:rPr>
        <w:t xml:space="preserve">        </w:t>
      </w:r>
      <w:r w:rsidR="002B7F1E" w:rsidRPr="00CB1A16">
        <w:rPr>
          <w:color w:val="auto"/>
        </w:rPr>
        <w:t xml:space="preserve">2) obsługa reklamacyjna wodomierzy w zakresie wstępnej weryfikacji ich wskazań oraz pomoc      </w:t>
      </w:r>
    </w:p>
    <w:p w:rsidR="00DF4B89" w:rsidRPr="00CB1A16" w:rsidRDefault="00D547CD" w:rsidP="00CB1A16">
      <w:pPr>
        <w:pStyle w:val="Tekstpodstawowy"/>
        <w:spacing w:after="0"/>
        <w:jc w:val="both"/>
        <w:rPr>
          <w:color w:val="auto"/>
        </w:rPr>
      </w:pPr>
      <w:r>
        <w:rPr>
          <w:color w:val="auto"/>
        </w:rPr>
        <w:t xml:space="preserve">            </w:t>
      </w:r>
      <w:r w:rsidR="002B7F1E" w:rsidRPr="00CB1A16">
        <w:rPr>
          <w:color w:val="auto"/>
        </w:rPr>
        <w:t>w przeprowadzeniu badania przez upoważnioną instytucje zewnętrzną,</w:t>
      </w:r>
    </w:p>
    <w:p w:rsidR="00DF4B89" w:rsidRPr="00CB1A16" w:rsidRDefault="00D547CD" w:rsidP="00CB1A16">
      <w:pPr>
        <w:pStyle w:val="Tekstpodstawowy"/>
        <w:spacing w:after="0"/>
        <w:jc w:val="both"/>
        <w:rPr>
          <w:color w:val="auto"/>
        </w:rPr>
      </w:pPr>
      <w:r>
        <w:rPr>
          <w:color w:val="auto"/>
        </w:rPr>
        <w:t xml:space="preserve">        </w:t>
      </w:r>
      <w:r w:rsidR="002B7F1E" w:rsidRPr="00CB1A16">
        <w:rPr>
          <w:color w:val="auto"/>
        </w:rPr>
        <w:t>3) zainstalowanie wodomierzy lokalowych i sporządzanie protokołu montażowego,</w:t>
      </w:r>
    </w:p>
    <w:p w:rsidR="00CB1A16" w:rsidRPr="00CB1A16" w:rsidRDefault="00D547CD" w:rsidP="00CB1A16">
      <w:pPr>
        <w:pStyle w:val="Tekstpodstawowy"/>
        <w:spacing w:after="0"/>
        <w:jc w:val="both"/>
        <w:rPr>
          <w:color w:val="auto"/>
        </w:rPr>
      </w:pPr>
      <w:r>
        <w:rPr>
          <w:color w:val="auto"/>
        </w:rPr>
        <w:t xml:space="preserve">        </w:t>
      </w:r>
      <w:r w:rsidR="002B7F1E" w:rsidRPr="00CB1A16">
        <w:rPr>
          <w:color w:val="auto"/>
        </w:rPr>
        <w:t xml:space="preserve">4) zapewnienie okresowej legalizacji wodomierzy lub dokonanie wymiany wodomierzy, jeżeli </w:t>
      </w:r>
    </w:p>
    <w:p w:rsidR="00DF4B89" w:rsidRPr="00CB1A16" w:rsidRDefault="00D547CD" w:rsidP="00CB1A16">
      <w:pPr>
        <w:pStyle w:val="Tekstpodstawowy"/>
        <w:spacing w:after="0"/>
        <w:jc w:val="both"/>
        <w:rPr>
          <w:color w:val="auto"/>
        </w:rPr>
      </w:pPr>
      <w:r>
        <w:rPr>
          <w:color w:val="auto"/>
        </w:rPr>
        <w:t xml:space="preserve">            </w:t>
      </w:r>
      <w:r w:rsidR="002B7F1E" w:rsidRPr="00CB1A16">
        <w:rPr>
          <w:color w:val="auto"/>
        </w:rPr>
        <w:t>upłynął termin ich ważności,</w:t>
      </w:r>
    </w:p>
    <w:p w:rsidR="00DF4B89" w:rsidRPr="00CB1A16" w:rsidRDefault="00D547CD" w:rsidP="00CB1A16">
      <w:pPr>
        <w:pStyle w:val="Tekstpodstawowy"/>
        <w:spacing w:after="0"/>
        <w:jc w:val="both"/>
        <w:rPr>
          <w:color w:val="auto"/>
        </w:rPr>
      </w:pPr>
      <w:r>
        <w:rPr>
          <w:color w:val="auto"/>
        </w:rPr>
        <w:t xml:space="preserve">        </w:t>
      </w:r>
      <w:r w:rsidR="002B7F1E" w:rsidRPr="00CB1A16">
        <w:rPr>
          <w:color w:val="auto"/>
        </w:rPr>
        <w:t>5) utylizacja starych wodomierzy na własny koszt,</w:t>
      </w:r>
    </w:p>
    <w:p w:rsidR="00CB1A16" w:rsidRPr="00CB1A16" w:rsidRDefault="00D547CD" w:rsidP="00CB1A16">
      <w:pPr>
        <w:pStyle w:val="Tekstpodstawowy"/>
        <w:spacing w:after="0"/>
        <w:jc w:val="both"/>
        <w:rPr>
          <w:color w:val="auto"/>
        </w:rPr>
      </w:pPr>
      <w:r>
        <w:rPr>
          <w:color w:val="auto"/>
        </w:rPr>
        <w:t xml:space="preserve">        </w:t>
      </w:r>
      <w:r w:rsidR="002B7F1E" w:rsidRPr="00CB1A16">
        <w:rPr>
          <w:color w:val="auto"/>
        </w:rPr>
        <w:t xml:space="preserve">6) każdorazowe oplombowanie wodomierzy w przypadku wykonania przez Zarządcę robót, </w:t>
      </w:r>
    </w:p>
    <w:p w:rsidR="00DF4B89" w:rsidRPr="00CB1A16" w:rsidRDefault="00D547CD" w:rsidP="00CB1A16">
      <w:pPr>
        <w:pStyle w:val="Tekstpodstawowy"/>
        <w:spacing w:after="0"/>
        <w:jc w:val="both"/>
        <w:rPr>
          <w:color w:val="auto"/>
        </w:rPr>
      </w:pPr>
      <w:r>
        <w:rPr>
          <w:color w:val="auto"/>
        </w:rPr>
        <w:t xml:space="preserve">            </w:t>
      </w:r>
      <w:r w:rsidR="002B7F1E" w:rsidRPr="00CB1A16">
        <w:rPr>
          <w:color w:val="auto"/>
        </w:rPr>
        <w:t>które wymagały zerwania plomb,</w:t>
      </w:r>
    </w:p>
    <w:p w:rsidR="00DF4B89" w:rsidRPr="00CB1A16" w:rsidRDefault="00CB1A16" w:rsidP="00CB1A16">
      <w:pPr>
        <w:pStyle w:val="Tekstpodstawowy"/>
        <w:spacing w:after="0"/>
        <w:jc w:val="both"/>
        <w:rPr>
          <w:color w:val="auto"/>
        </w:rPr>
      </w:pPr>
      <w:r w:rsidRPr="00CB1A16">
        <w:rPr>
          <w:color w:val="auto"/>
        </w:rPr>
        <w:t xml:space="preserve">     </w:t>
      </w:r>
      <w:r w:rsidR="00D547CD">
        <w:rPr>
          <w:color w:val="auto"/>
        </w:rPr>
        <w:t xml:space="preserve">  </w:t>
      </w:r>
      <w:r w:rsidRPr="00CB1A16">
        <w:rPr>
          <w:color w:val="auto"/>
        </w:rPr>
        <w:t xml:space="preserve"> 7)</w:t>
      </w:r>
      <w:r w:rsidR="002B7F1E" w:rsidRPr="00CB1A16">
        <w:rPr>
          <w:color w:val="auto"/>
        </w:rPr>
        <w:t xml:space="preserve"> każdorazowe powiadomienie o zmianie cen wody i odprowadzania ścieków,</w:t>
      </w:r>
    </w:p>
    <w:p w:rsidR="00DF4B89" w:rsidRPr="00CB1A16" w:rsidRDefault="00CB1A16" w:rsidP="00CB1A16">
      <w:pPr>
        <w:pStyle w:val="Tekstpodstawowy"/>
        <w:spacing w:after="0"/>
        <w:jc w:val="both"/>
        <w:rPr>
          <w:color w:val="auto"/>
        </w:rPr>
      </w:pPr>
      <w:r w:rsidRPr="00CB1A16">
        <w:rPr>
          <w:color w:val="auto"/>
        </w:rPr>
        <w:t xml:space="preserve">   </w:t>
      </w:r>
      <w:r w:rsidR="00D547CD">
        <w:rPr>
          <w:color w:val="auto"/>
        </w:rPr>
        <w:t xml:space="preserve">   </w:t>
      </w:r>
      <w:r w:rsidRPr="00CB1A16">
        <w:rPr>
          <w:color w:val="auto"/>
        </w:rPr>
        <w:t xml:space="preserve">  8</w:t>
      </w:r>
      <w:r w:rsidR="002B7F1E" w:rsidRPr="00CB1A16">
        <w:rPr>
          <w:color w:val="auto"/>
        </w:rPr>
        <w:t>) terminowe dokonywanie odczytów o których mowa w § 4,</w:t>
      </w:r>
    </w:p>
    <w:p w:rsidR="00DF4B89" w:rsidRPr="00CB1A16" w:rsidRDefault="00CB1A16" w:rsidP="00CB1A16">
      <w:pPr>
        <w:pStyle w:val="Tekstpodstawowy"/>
        <w:spacing w:after="0"/>
        <w:jc w:val="both"/>
        <w:rPr>
          <w:color w:val="auto"/>
        </w:rPr>
      </w:pPr>
      <w:r w:rsidRPr="00CB1A16">
        <w:rPr>
          <w:color w:val="auto"/>
        </w:rPr>
        <w:t xml:space="preserve">    </w:t>
      </w:r>
      <w:r w:rsidR="00D547CD">
        <w:rPr>
          <w:color w:val="auto"/>
        </w:rPr>
        <w:t xml:space="preserve">  </w:t>
      </w:r>
      <w:r w:rsidRPr="00CB1A16">
        <w:rPr>
          <w:color w:val="auto"/>
        </w:rPr>
        <w:t xml:space="preserve">  9</w:t>
      </w:r>
      <w:r w:rsidR="002B7F1E" w:rsidRPr="00CB1A16">
        <w:rPr>
          <w:color w:val="auto"/>
        </w:rPr>
        <w:t>) terminowe rozliczania zużycia wody i odprowadzania ścieków,</w:t>
      </w:r>
    </w:p>
    <w:p w:rsidR="00CB1A16" w:rsidRPr="00CB1A16" w:rsidRDefault="00D547CD" w:rsidP="00CB1A16">
      <w:pPr>
        <w:pStyle w:val="Tekstpodstawowy"/>
        <w:spacing w:after="0"/>
        <w:jc w:val="both"/>
        <w:rPr>
          <w:color w:val="auto"/>
        </w:rPr>
      </w:pPr>
      <w:r>
        <w:rPr>
          <w:color w:val="auto"/>
        </w:rPr>
        <w:t xml:space="preserve">      </w:t>
      </w:r>
      <w:r w:rsidR="002B7F1E" w:rsidRPr="00CB1A16">
        <w:rPr>
          <w:color w:val="auto"/>
        </w:rPr>
        <w:t>1</w:t>
      </w:r>
      <w:r w:rsidR="00CB1A16" w:rsidRPr="00CB1A16">
        <w:rPr>
          <w:color w:val="auto"/>
        </w:rPr>
        <w:t>0</w:t>
      </w:r>
      <w:r w:rsidR="002B7F1E" w:rsidRPr="00CB1A16">
        <w:rPr>
          <w:color w:val="auto"/>
        </w:rPr>
        <w:t xml:space="preserve">) kontrola legalizacji wodomierzy w lokalach oraz powiadamianie właścicieli  o zbliżającym </w:t>
      </w:r>
    </w:p>
    <w:p w:rsidR="00DF4B89" w:rsidRPr="00CB1A16" w:rsidRDefault="00D547CD" w:rsidP="00CB1A16">
      <w:pPr>
        <w:pStyle w:val="Tekstpodstawowy"/>
        <w:spacing w:after="0"/>
        <w:jc w:val="both"/>
        <w:rPr>
          <w:color w:val="auto"/>
        </w:rPr>
      </w:pPr>
      <w:r>
        <w:rPr>
          <w:color w:val="auto"/>
        </w:rPr>
        <w:t xml:space="preserve">            </w:t>
      </w:r>
      <w:r w:rsidR="002B7F1E" w:rsidRPr="00CB1A16">
        <w:rPr>
          <w:color w:val="auto"/>
        </w:rPr>
        <w:t>się terminie upływu ważności cechy legalizacyjnej,</w:t>
      </w:r>
    </w:p>
    <w:p w:rsidR="00057A05" w:rsidRDefault="00D547CD" w:rsidP="00CB1A16">
      <w:pPr>
        <w:pStyle w:val="Tekstpodstawowy"/>
        <w:spacing w:after="0"/>
        <w:jc w:val="both"/>
        <w:rPr>
          <w:color w:val="auto"/>
        </w:rPr>
      </w:pPr>
      <w:r>
        <w:rPr>
          <w:color w:val="auto"/>
        </w:rPr>
        <w:lastRenderedPageBreak/>
        <w:t xml:space="preserve">       </w:t>
      </w:r>
      <w:r w:rsidR="002B7F1E" w:rsidRPr="00CB1A16">
        <w:rPr>
          <w:color w:val="auto"/>
        </w:rPr>
        <w:t>1</w:t>
      </w:r>
      <w:r w:rsidR="00CB1A16" w:rsidRPr="00CB1A16">
        <w:rPr>
          <w:color w:val="auto"/>
        </w:rPr>
        <w:t>1</w:t>
      </w:r>
      <w:r w:rsidR="002B7F1E" w:rsidRPr="00CB1A16">
        <w:rPr>
          <w:color w:val="auto"/>
        </w:rPr>
        <w:t xml:space="preserve">) założenie w budynku, w razie potrzeby, podlicznika wodomierza głównego, o którym mowa </w:t>
      </w:r>
    </w:p>
    <w:p w:rsidR="00DF4B89" w:rsidRPr="00CB1A16" w:rsidRDefault="00D547CD" w:rsidP="00CB1A16">
      <w:pPr>
        <w:pStyle w:val="Tekstpodstawowy"/>
        <w:spacing w:after="0"/>
        <w:jc w:val="both"/>
        <w:rPr>
          <w:color w:val="auto"/>
        </w:rPr>
      </w:pPr>
      <w:r>
        <w:rPr>
          <w:color w:val="auto"/>
        </w:rPr>
        <w:t xml:space="preserve">             </w:t>
      </w:r>
      <w:r w:rsidR="002B7F1E" w:rsidRPr="00CB1A16">
        <w:rPr>
          <w:color w:val="auto"/>
        </w:rPr>
        <w:t>w§ 1 ust. 2.</w:t>
      </w:r>
    </w:p>
    <w:p w:rsidR="00DF4B89" w:rsidRPr="00CB1A16" w:rsidRDefault="00DF4B89">
      <w:pPr>
        <w:pStyle w:val="Tekstpodstawowy"/>
        <w:jc w:val="both"/>
        <w:rPr>
          <w:color w:val="auto"/>
        </w:rPr>
      </w:pPr>
    </w:p>
    <w:p w:rsidR="00DF4B89" w:rsidRDefault="002B7F1E">
      <w:pPr>
        <w:pStyle w:val="Tekstpodstawowy"/>
        <w:jc w:val="both"/>
        <w:rPr>
          <w:b/>
        </w:rPr>
      </w:pPr>
      <w:r>
        <w:rPr>
          <w:b/>
        </w:rPr>
        <w:t>IV. OBOWIĄZKI WŁAŚCICIELA ( UŻYTKOWNIKA ) LOKALU</w:t>
      </w:r>
    </w:p>
    <w:p w:rsidR="00CB1A16" w:rsidRDefault="00CB1A16">
      <w:pPr>
        <w:pStyle w:val="Tekstpodstawowy"/>
        <w:jc w:val="center"/>
        <w:rPr>
          <w:b/>
        </w:rPr>
      </w:pPr>
    </w:p>
    <w:p w:rsidR="00DF4B89" w:rsidRDefault="002B7F1E">
      <w:pPr>
        <w:pStyle w:val="Tekstpodstawowy"/>
        <w:jc w:val="center"/>
        <w:rPr>
          <w:b/>
        </w:rPr>
      </w:pPr>
      <w:r>
        <w:rPr>
          <w:b/>
        </w:rPr>
        <w:t>§ 12</w:t>
      </w:r>
    </w:p>
    <w:p w:rsidR="00DF4B89" w:rsidRDefault="002B7F1E">
      <w:pPr>
        <w:pStyle w:val="Tekstpodstawowy"/>
        <w:jc w:val="both"/>
      </w:pPr>
      <w:r>
        <w:t>Właściciel lokalu lub lokali zobowiązany jest:</w:t>
      </w:r>
    </w:p>
    <w:p w:rsidR="00CB1A16" w:rsidRPr="00317B75" w:rsidRDefault="00D547CD" w:rsidP="00317B75">
      <w:pPr>
        <w:pStyle w:val="Tekstpodstawowy"/>
        <w:spacing w:after="0"/>
        <w:jc w:val="both"/>
        <w:rPr>
          <w:color w:val="auto"/>
        </w:rPr>
      </w:pPr>
      <w:r>
        <w:rPr>
          <w:color w:val="auto"/>
        </w:rPr>
        <w:t xml:space="preserve">     </w:t>
      </w:r>
      <w:r w:rsidR="002B7F1E" w:rsidRPr="00317B75">
        <w:rPr>
          <w:color w:val="auto"/>
        </w:rPr>
        <w:t xml:space="preserve">1) zachować oplombowanie wodomierza w stanie nienaruszonym przez cały okres jego </w:t>
      </w:r>
    </w:p>
    <w:p w:rsidR="00317B75" w:rsidRPr="00317B75" w:rsidRDefault="00D547CD" w:rsidP="00317B75">
      <w:pPr>
        <w:pStyle w:val="Tekstpodstawowy"/>
        <w:spacing w:after="0"/>
        <w:jc w:val="both"/>
        <w:rPr>
          <w:color w:val="auto"/>
        </w:rPr>
      </w:pPr>
      <w:r>
        <w:rPr>
          <w:color w:val="auto"/>
        </w:rPr>
        <w:t xml:space="preserve">         </w:t>
      </w:r>
      <w:r w:rsidR="002B7F1E" w:rsidRPr="00317B75">
        <w:rPr>
          <w:color w:val="auto"/>
        </w:rPr>
        <w:t xml:space="preserve">eksploatacji – za zerwanie plomby z przyczyn niezależnych od Zarządcy odpowiada  </w:t>
      </w:r>
    </w:p>
    <w:p w:rsidR="00DF4B89" w:rsidRPr="00317B75" w:rsidRDefault="00D547CD" w:rsidP="00317B75">
      <w:pPr>
        <w:pStyle w:val="Tekstpodstawowy"/>
        <w:spacing w:after="0"/>
        <w:jc w:val="both"/>
        <w:rPr>
          <w:color w:val="auto"/>
        </w:rPr>
      </w:pPr>
      <w:r>
        <w:rPr>
          <w:color w:val="auto"/>
        </w:rPr>
        <w:t xml:space="preserve">         </w:t>
      </w:r>
      <w:r w:rsidR="002B7F1E" w:rsidRPr="00317B75">
        <w:rPr>
          <w:color w:val="auto"/>
        </w:rPr>
        <w:t>Właściciel/Użytkownik lokalu,</w:t>
      </w:r>
    </w:p>
    <w:p w:rsidR="00317B75" w:rsidRPr="00317B75" w:rsidRDefault="00D547CD" w:rsidP="00317B75">
      <w:pPr>
        <w:pStyle w:val="Tekstpodstawowy"/>
        <w:spacing w:after="0"/>
        <w:jc w:val="both"/>
        <w:rPr>
          <w:color w:val="auto"/>
        </w:rPr>
      </w:pPr>
      <w:r>
        <w:rPr>
          <w:color w:val="auto"/>
        </w:rPr>
        <w:t xml:space="preserve">     </w:t>
      </w:r>
      <w:r w:rsidR="002B7F1E" w:rsidRPr="00317B75">
        <w:rPr>
          <w:color w:val="auto"/>
        </w:rPr>
        <w:t xml:space="preserve">2) umożliwić swobodny dostęp do wodomierza w celu przeprowadzenia odczytu, legalizacji </w:t>
      </w:r>
    </w:p>
    <w:p w:rsidR="00DF4B89" w:rsidRPr="00317B75" w:rsidRDefault="00D547CD" w:rsidP="00317B75">
      <w:pPr>
        <w:pStyle w:val="Tekstpodstawowy"/>
        <w:spacing w:after="0"/>
        <w:jc w:val="both"/>
        <w:rPr>
          <w:color w:val="auto"/>
        </w:rPr>
      </w:pPr>
      <w:r>
        <w:rPr>
          <w:color w:val="auto"/>
        </w:rPr>
        <w:t xml:space="preserve">         </w:t>
      </w:r>
      <w:r w:rsidR="002B7F1E" w:rsidRPr="00317B75">
        <w:rPr>
          <w:color w:val="auto"/>
        </w:rPr>
        <w:t>wodomierzy, ich konserwacji i wymiany,</w:t>
      </w:r>
    </w:p>
    <w:p w:rsidR="00317B75" w:rsidRPr="00317B75" w:rsidRDefault="00317B75" w:rsidP="00317B75">
      <w:pPr>
        <w:pStyle w:val="Tekstpodstawowy"/>
        <w:spacing w:after="0"/>
        <w:jc w:val="both"/>
        <w:rPr>
          <w:color w:val="auto"/>
        </w:rPr>
      </w:pPr>
      <w:r w:rsidRPr="00317B75">
        <w:rPr>
          <w:color w:val="auto"/>
        </w:rPr>
        <w:t xml:space="preserve">   </w:t>
      </w:r>
      <w:r w:rsidR="00D547CD">
        <w:rPr>
          <w:color w:val="auto"/>
        </w:rPr>
        <w:t xml:space="preserve"> </w:t>
      </w:r>
      <w:r w:rsidRPr="00317B75">
        <w:rPr>
          <w:color w:val="auto"/>
        </w:rPr>
        <w:t xml:space="preserve"> 3) </w:t>
      </w:r>
      <w:r w:rsidR="002B7F1E" w:rsidRPr="00317B75">
        <w:rPr>
          <w:color w:val="auto"/>
        </w:rPr>
        <w:t xml:space="preserve">niezwłocznie zgłaszać Zarządcy zauważone przypadki uszkodzenia wodomierza lub </w:t>
      </w:r>
    </w:p>
    <w:p w:rsidR="00DF4B89" w:rsidRPr="00317B75" w:rsidRDefault="00D547CD" w:rsidP="00317B75">
      <w:pPr>
        <w:pStyle w:val="Tekstpodstawowy"/>
        <w:spacing w:after="0"/>
        <w:jc w:val="both"/>
        <w:rPr>
          <w:color w:val="auto"/>
        </w:rPr>
      </w:pPr>
      <w:r>
        <w:rPr>
          <w:color w:val="auto"/>
        </w:rPr>
        <w:t xml:space="preserve">         </w:t>
      </w:r>
      <w:r w:rsidR="002B7F1E" w:rsidRPr="00317B75">
        <w:rPr>
          <w:color w:val="auto"/>
        </w:rPr>
        <w:t>nieprawidłowości wskazań wodomierza,</w:t>
      </w:r>
    </w:p>
    <w:p w:rsidR="00317B75" w:rsidRPr="00317B75" w:rsidRDefault="00D547CD" w:rsidP="00317B75">
      <w:pPr>
        <w:pStyle w:val="Tekstpodstawowy"/>
        <w:spacing w:after="0"/>
        <w:jc w:val="both"/>
        <w:rPr>
          <w:color w:val="auto"/>
        </w:rPr>
      </w:pPr>
      <w:r>
        <w:rPr>
          <w:color w:val="auto"/>
        </w:rPr>
        <w:t xml:space="preserve">     </w:t>
      </w:r>
      <w:r w:rsidR="002B7F1E" w:rsidRPr="00317B75">
        <w:rPr>
          <w:color w:val="auto"/>
        </w:rPr>
        <w:t xml:space="preserve">4) umożliwić na żądanie Zarządcy dokonanie odczytów kontrolnych wodomierzy i kontrolę ich </w:t>
      </w:r>
    </w:p>
    <w:p w:rsidR="00DF4B89" w:rsidRPr="00317B75" w:rsidRDefault="00D547CD" w:rsidP="00317B75">
      <w:pPr>
        <w:pStyle w:val="Tekstpodstawowy"/>
        <w:spacing w:after="0"/>
        <w:jc w:val="both"/>
        <w:rPr>
          <w:color w:val="auto"/>
        </w:rPr>
      </w:pPr>
      <w:r>
        <w:rPr>
          <w:color w:val="auto"/>
        </w:rPr>
        <w:t xml:space="preserve">         </w:t>
      </w:r>
      <w:r w:rsidR="002B7F1E" w:rsidRPr="00317B75">
        <w:rPr>
          <w:color w:val="auto"/>
        </w:rPr>
        <w:t>użytkowania,</w:t>
      </w:r>
    </w:p>
    <w:p w:rsidR="00317B75" w:rsidRPr="00317B75" w:rsidRDefault="00D547CD" w:rsidP="00317B75">
      <w:pPr>
        <w:pStyle w:val="Tekstpodstawowy"/>
        <w:spacing w:after="0"/>
        <w:jc w:val="both"/>
        <w:rPr>
          <w:color w:val="auto"/>
        </w:rPr>
      </w:pPr>
      <w:r>
        <w:rPr>
          <w:color w:val="auto"/>
        </w:rPr>
        <w:t xml:space="preserve">     </w:t>
      </w:r>
      <w:r w:rsidR="002B7F1E" w:rsidRPr="00317B75">
        <w:rPr>
          <w:color w:val="auto"/>
        </w:rPr>
        <w:t xml:space="preserve">5) informować Zarządcę na bieżąco o liczbie osób faktycznie zamieszkałych w lokalu lub z niego </w:t>
      </w:r>
    </w:p>
    <w:p w:rsidR="00DF4B89" w:rsidRPr="00317B75" w:rsidRDefault="00D547CD" w:rsidP="00317B75">
      <w:pPr>
        <w:pStyle w:val="Tekstpodstawowy"/>
        <w:spacing w:after="0"/>
        <w:jc w:val="both"/>
        <w:rPr>
          <w:color w:val="auto"/>
        </w:rPr>
      </w:pPr>
      <w:r>
        <w:rPr>
          <w:color w:val="auto"/>
        </w:rPr>
        <w:t xml:space="preserve">         </w:t>
      </w:r>
      <w:r w:rsidR="002B7F1E" w:rsidRPr="00317B75">
        <w:rPr>
          <w:color w:val="auto"/>
        </w:rPr>
        <w:t>korzystających,</w:t>
      </w:r>
    </w:p>
    <w:p w:rsidR="00DF4B89" w:rsidRPr="00317B75" w:rsidRDefault="00D547CD" w:rsidP="00317B75">
      <w:pPr>
        <w:pStyle w:val="Tekstpodstawowy"/>
        <w:spacing w:after="0"/>
        <w:jc w:val="both"/>
        <w:rPr>
          <w:color w:val="auto"/>
        </w:rPr>
      </w:pPr>
      <w:r>
        <w:rPr>
          <w:color w:val="auto"/>
        </w:rPr>
        <w:t xml:space="preserve">     </w:t>
      </w:r>
      <w:r w:rsidR="002B7F1E" w:rsidRPr="00317B75">
        <w:rPr>
          <w:color w:val="auto"/>
        </w:rPr>
        <w:t>6) terminowo opłacać zaliczki miesięczne na poczet rozliczeń za wodę i ścieki,</w:t>
      </w:r>
    </w:p>
    <w:p w:rsidR="00DF4B89" w:rsidRPr="00317B75" w:rsidRDefault="00D547CD" w:rsidP="00317B75">
      <w:pPr>
        <w:pStyle w:val="Tekstpodstawowy"/>
        <w:spacing w:after="0"/>
        <w:jc w:val="both"/>
        <w:rPr>
          <w:color w:val="auto"/>
        </w:rPr>
      </w:pPr>
      <w:r>
        <w:rPr>
          <w:color w:val="auto"/>
        </w:rPr>
        <w:t xml:space="preserve">     </w:t>
      </w:r>
      <w:r w:rsidR="002B7F1E" w:rsidRPr="00317B75">
        <w:rPr>
          <w:color w:val="auto"/>
        </w:rPr>
        <w:t>7) terminowo opłacać ewentualne niedopłaty ustalone przez Zarządcę po okresie rozliczeniowym.</w:t>
      </w:r>
    </w:p>
    <w:p w:rsidR="00DF4B89" w:rsidRPr="00317B75" w:rsidRDefault="00DF4B89" w:rsidP="00317B75">
      <w:pPr>
        <w:pStyle w:val="Tekstpodstawowy"/>
        <w:spacing w:after="0"/>
        <w:jc w:val="both"/>
        <w:rPr>
          <w:color w:val="auto"/>
        </w:rPr>
      </w:pPr>
    </w:p>
    <w:p w:rsidR="00DF4B89" w:rsidRPr="00317B75" w:rsidRDefault="00DF4B89">
      <w:pPr>
        <w:pStyle w:val="Tekstpodstawowy"/>
        <w:jc w:val="both"/>
        <w:rPr>
          <w:color w:val="auto"/>
        </w:rPr>
      </w:pPr>
    </w:p>
    <w:p w:rsidR="00DF4B89" w:rsidRPr="00317B75" w:rsidRDefault="002B7F1E">
      <w:pPr>
        <w:pStyle w:val="Tekstpodstawowy"/>
        <w:ind w:left="360"/>
        <w:jc w:val="both"/>
        <w:rPr>
          <w:b/>
          <w:color w:val="auto"/>
        </w:rPr>
      </w:pPr>
      <w:r w:rsidRPr="00317B75">
        <w:rPr>
          <w:b/>
          <w:color w:val="auto"/>
        </w:rPr>
        <w:t>V. POSTANOWIENIA KO</w:t>
      </w:r>
      <w:r w:rsidRPr="00317B75">
        <w:rPr>
          <w:color w:val="auto"/>
        </w:rPr>
        <w:t>Ń</w:t>
      </w:r>
      <w:r w:rsidRPr="00317B75">
        <w:rPr>
          <w:b/>
          <w:color w:val="auto"/>
        </w:rPr>
        <w:t>COWE</w:t>
      </w:r>
    </w:p>
    <w:p w:rsidR="00DF4B89" w:rsidRDefault="00DF4B89">
      <w:pPr>
        <w:pStyle w:val="Tekstpodstawowy"/>
        <w:ind w:left="360"/>
        <w:jc w:val="both"/>
        <w:rPr>
          <w:b/>
        </w:rPr>
      </w:pPr>
    </w:p>
    <w:p w:rsidR="00DF4B89" w:rsidRDefault="00317B75">
      <w:pPr>
        <w:pStyle w:val="Tekstpodstawowy"/>
        <w:jc w:val="center"/>
        <w:rPr>
          <w:b/>
        </w:rPr>
      </w:pPr>
      <w:r>
        <w:rPr>
          <w:b/>
        </w:rPr>
        <w:t>§ 13</w:t>
      </w:r>
    </w:p>
    <w:p w:rsidR="00DF4B89" w:rsidRDefault="002B7F1E">
      <w:pPr>
        <w:pStyle w:val="Tekstpodstawowy"/>
        <w:numPr>
          <w:ilvl w:val="0"/>
          <w:numId w:val="2"/>
        </w:numPr>
        <w:jc w:val="both"/>
      </w:pPr>
      <w:r>
        <w:t xml:space="preserve">Regulamin ma zastosowanie do rozliczeń z tytułu zużycia wody i odprowadzania ścieków    w budynku Wspólnoty Mieszkaniowej przy </w:t>
      </w:r>
      <w:r w:rsidR="005F555E">
        <w:rPr>
          <w:b/>
        </w:rPr>
        <w:t xml:space="preserve">ul.  </w:t>
      </w:r>
      <w:r w:rsidR="008C367F">
        <w:rPr>
          <w:b/>
        </w:rPr>
        <w:t>……………………………………………</w:t>
      </w:r>
      <w:r>
        <w:rPr>
          <w:b/>
        </w:rPr>
        <w:t xml:space="preserve"> w Karlinie </w:t>
      </w:r>
      <w:r>
        <w:t xml:space="preserve">począwszy od dnia </w:t>
      </w:r>
      <w:r w:rsidR="00F724D1">
        <w:rPr>
          <w:b/>
        </w:rPr>
        <w:t>01.07</w:t>
      </w:r>
      <w:bookmarkStart w:id="0" w:name="_GoBack"/>
      <w:bookmarkEnd w:id="0"/>
      <w:r w:rsidR="005F555E">
        <w:rPr>
          <w:b/>
        </w:rPr>
        <w:t>.2020</w:t>
      </w:r>
      <w:r>
        <w:rPr>
          <w:b/>
        </w:rPr>
        <w:t xml:space="preserve"> roku.</w:t>
      </w:r>
    </w:p>
    <w:p w:rsidR="00DF4B89" w:rsidRDefault="002B7F1E">
      <w:pPr>
        <w:pStyle w:val="Tekstpodstawowy"/>
        <w:numPr>
          <w:ilvl w:val="0"/>
          <w:numId w:val="2"/>
        </w:numPr>
        <w:jc w:val="both"/>
      </w:pPr>
      <w:r>
        <w:t>W sprawach nie uregulowanych Regulaminem zastosowanie mają :</w:t>
      </w:r>
    </w:p>
    <w:p w:rsidR="00317B75" w:rsidRPr="00317B75" w:rsidRDefault="00D547CD" w:rsidP="00317B75">
      <w:pPr>
        <w:pStyle w:val="Tekstpodstawowy"/>
        <w:spacing w:after="0"/>
        <w:ind w:left="360"/>
        <w:jc w:val="both"/>
        <w:rPr>
          <w:color w:val="auto"/>
        </w:rPr>
      </w:pPr>
      <w:r>
        <w:rPr>
          <w:color w:val="auto"/>
        </w:rPr>
        <w:t xml:space="preserve">         </w:t>
      </w:r>
      <w:r w:rsidR="002B7F1E" w:rsidRPr="00317B75">
        <w:rPr>
          <w:color w:val="auto"/>
        </w:rPr>
        <w:t xml:space="preserve">a)  Ustawa z dnia 7 czerwca  2001r. o zbiorowym zaopatrzeniu w wodę i zbiorowym </w:t>
      </w:r>
    </w:p>
    <w:p w:rsidR="00DF4B89" w:rsidRPr="00317B75" w:rsidRDefault="00D547CD" w:rsidP="00317B75">
      <w:pPr>
        <w:pStyle w:val="Tekstpodstawowy"/>
        <w:spacing w:after="0"/>
        <w:ind w:left="360"/>
        <w:jc w:val="both"/>
        <w:rPr>
          <w:color w:val="auto"/>
        </w:rPr>
      </w:pPr>
      <w:r>
        <w:rPr>
          <w:color w:val="auto"/>
        </w:rPr>
        <w:t xml:space="preserve">              </w:t>
      </w:r>
      <w:r w:rsidR="002B7F1E" w:rsidRPr="00317B75">
        <w:rPr>
          <w:color w:val="auto"/>
        </w:rPr>
        <w:t>odprowadzeniu ścieków  ( tekst jednolity Dz. U. z 2019r.  Poz. 1437 ),</w:t>
      </w:r>
    </w:p>
    <w:p w:rsidR="00317B75" w:rsidRPr="00317B75" w:rsidRDefault="00D547CD" w:rsidP="00317B75">
      <w:pPr>
        <w:pStyle w:val="Tekstpodstawowy"/>
        <w:spacing w:after="0"/>
        <w:ind w:left="360"/>
        <w:jc w:val="both"/>
        <w:rPr>
          <w:color w:val="auto"/>
        </w:rPr>
      </w:pPr>
      <w:r>
        <w:rPr>
          <w:color w:val="auto"/>
        </w:rPr>
        <w:t xml:space="preserve">         </w:t>
      </w:r>
      <w:r w:rsidR="002B7F1E" w:rsidRPr="00317B75">
        <w:rPr>
          <w:color w:val="auto"/>
        </w:rPr>
        <w:t xml:space="preserve">b)  Ustawa z dnia 24 czerwca 1994r. o własności lokali ( tekst jednolity Dz. U. z 2018r.,  </w:t>
      </w:r>
    </w:p>
    <w:p w:rsidR="00DF4B89" w:rsidRPr="00317B75" w:rsidRDefault="00D547CD" w:rsidP="00317B75">
      <w:pPr>
        <w:pStyle w:val="Tekstpodstawowy"/>
        <w:spacing w:after="0"/>
        <w:ind w:left="360"/>
        <w:jc w:val="both"/>
        <w:rPr>
          <w:color w:val="auto"/>
        </w:rPr>
      </w:pPr>
      <w:r>
        <w:rPr>
          <w:color w:val="auto"/>
        </w:rPr>
        <w:t xml:space="preserve">              </w:t>
      </w:r>
      <w:r w:rsidR="002B7F1E" w:rsidRPr="00317B75">
        <w:rPr>
          <w:color w:val="auto"/>
        </w:rPr>
        <w:t>poz. 716 ),</w:t>
      </w:r>
    </w:p>
    <w:p w:rsidR="00317B75" w:rsidRPr="00317B75" w:rsidRDefault="00D547CD" w:rsidP="00317B75">
      <w:pPr>
        <w:pStyle w:val="Tekstpodstawowy"/>
        <w:spacing w:after="0"/>
        <w:ind w:left="360"/>
        <w:jc w:val="both"/>
        <w:rPr>
          <w:color w:val="auto"/>
        </w:rPr>
      </w:pPr>
      <w:r>
        <w:rPr>
          <w:color w:val="auto"/>
        </w:rPr>
        <w:t xml:space="preserve">         </w:t>
      </w:r>
      <w:r w:rsidR="002B7F1E" w:rsidRPr="00317B75">
        <w:rPr>
          <w:color w:val="auto"/>
        </w:rPr>
        <w:t xml:space="preserve">c)  Ustawa z dnia 11 maja 2001r. Prawo o miarach ( tekst jednolity Dz. U. z 2019 r., poz. </w:t>
      </w:r>
    </w:p>
    <w:p w:rsidR="00DF4B89" w:rsidRPr="00317B75" w:rsidRDefault="00D547CD" w:rsidP="00317B75">
      <w:pPr>
        <w:pStyle w:val="Tekstpodstawowy"/>
        <w:spacing w:after="0"/>
        <w:ind w:left="360"/>
        <w:jc w:val="both"/>
        <w:rPr>
          <w:color w:val="auto"/>
        </w:rPr>
      </w:pPr>
      <w:r>
        <w:rPr>
          <w:color w:val="auto"/>
        </w:rPr>
        <w:t xml:space="preserve">              </w:t>
      </w:r>
      <w:r w:rsidR="002B7F1E" w:rsidRPr="00317B75">
        <w:rPr>
          <w:color w:val="auto"/>
        </w:rPr>
        <w:t>541 ),</w:t>
      </w:r>
    </w:p>
    <w:p w:rsidR="00317B75" w:rsidRPr="00317B75" w:rsidRDefault="00D547CD" w:rsidP="00317B75">
      <w:pPr>
        <w:pStyle w:val="Tekstpodstawowy"/>
        <w:spacing w:after="0"/>
        <w:ind w:left="360"/>
        <w:jc w:val="both"/>
        <w:rPr>
          <w:color w:val="auto"/>
        </w:rPr>
      </w:pPr>
      <w:r>
        <w:rPr>
          <w:color w:val="auto"/>
        </w:rPr>
        <w:t xml:space="preserve">         </w:t>
      </w:r>
      <w:r w:rsidR="00317B75" w:rsidRPr="00317B75">
        <w:rPr>
          <w:color w:val="auto"/>
        </w:rPr>
        <w:t xml:space="preserve">d) </w:t>
      </w:r>
      <w:r w:rsidR="002B7F1E" w:rsidRPr="00317B75">
        <w:rPr>
          <w:color w:val="auto"/>
        </w:rPr>
        <w:t xml:space="preserve">Uchwała nr VII/65/19 z 25.03.2019r. Rady Miejskiej w Karlinie w sprawie Regulaminu </w:t>
      </w:r>
    </w:p>
    <w:p w:rsidR="00317B75" w:rsidRPr="00317B75" w:rsidRDefault="00D547CD" w:rsidP="00317B75">
      <w:pPr>
        <w:pStyle w:val="Tekstpodstawowy"/>
        <w:spacing w:after="0"/>
        <w:ind w:left="360"/>
        <w:jc w:val="both"/>
        <w:rPr>
          <w:color w:val="auto"/>
        </w:rPr>
      </w:pPr>
      <w:r>
        <w:rPr>
          <w:color w:val="auto"/>
        </w:rPr>
        <w:t xml:space="preserve">             </w:t>
      </w:r>
      <w:r w:rsidR="002B7F1E" w:rsidRPr="00317B75">
        <w:rPr>
          <w:color w:val="auto"/>
        </w:rPr>
        <w:t xml:space="preserve">dostarczenia wody i odprowadzania ścieków na terenie Gminy Karlino ( Dziennik  </w:t>
      </w:r>
    </w:p>
    <w:p w:rsidR="00DF4B89" w:rsidRPr="00565FB7" w:rsidRDefault="00D547CD" w:rsidP="00565FB7">
      <w:pPr>
        <w:pStyle w:val="Tekstpodstawowy"/>
        <w:spacing w:after="0"/>
        <w:ind w:left="360"/>
        <w:jc w:val="both"/>
        <w:rPr>
          <w:color w:val="auto"/>
        </w:rPr>
      </w:pPr>
      <w:r>
        <w:rPr>
          <w:color w:val="auto"/>
        </w:rPr>
        <w:t xml:space="preserve">             </w:t>
      </w:r>
      <w:r w:rsidR="002B7F1E" w:rsidRPr="00317B75">
        <w:rPr>
          <w:color w:val="auto"/>
        </w:rPr>
        <w:t>Urzędowy Woj. Zachodniopomorskiego z 2019r. , poz. 2200 ).</w:t>
      </w:r>
    </w:p>
    <w:p w:rsidR="00317B75" w:rsidRDefault="00317B75">
      <w:pPr>
        <w:jc w:val="both"/>
      </w:pPr>
    </w:p>
    <w:p w:rsidR="00317B75" w:rsidRDefault="00317B75">
      <w:pPr>
        <w:jc w:val="both"/>
      </w:pPr>
      <w:r>
        <w:t xml:space="preserve">                                                                                        Zarządca Wspólnoty Mieszkaniowej</w:t>
      </w:r>
    </w:p>
    <w:p w:rsidR="00317B75" w:rsidRDefault="00317B75">
      <w:pPr>
        <w:jc w:val="both"/>
      </w:pPr>
      <w:r>
        <w:t xml:space="preserve">                                                                                         Karlino,  data  ........................................</w:t>
      </w:r>
    </w:p>
    <w:p w:rsidR="00317B75" w:rsidRDefault="00317B75">
      <w:pPr>
        <w:jc w:val="both"/>
      </w:pPr>
    </w:p>
    <w:p w:rsidR="00317B75" w:rsidRDefault="00317B75">
      <w:pPr>
        <w:jc w:val="both"/>
      </w:pPr>
      <w:r>
        <w:t xml:space="preserve">                                                                                         .......................................................................</w:t>
      </w:r>
    </w:p>
    <w:p w:rsidR="00317B75" w:rsidRPr="00565FB7" w:rsidRDefault="00317B75">
      <w:pPr>
        <w:jc w:val="both"/>
        <w:rPr>
          <w:vertAlign w:val="superscript"/>
        </w:rPr>
      </w:pPr>
    </w:p>
    <w:sectPr w:rsidR="00317B75" w:rsidRPr="00565FB7" w:rsidSect="00DF4B89">
      <w:type w:val="continuous"/>
      <w:pgSz w:w="11906" w:h="16838"/>
      <w:pgMar w:top="1440" w:right="1080" w:bottom="1440" w:left="1080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EE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933F0"/>
    <w:multiLevelType w:val="multilevel"/>
    <w:tmpl w:val="570489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827C6D"/>
    <w:multiLevelType w:val="multilevel"/>
    <w:tmpl w:val="676883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D0A1D41"/>
    <w:multiLevelType w:val="multilevel"/>
    <w:tmpl w:val="29724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hyphenationZone w:val="425"/>
  <w:characterSpacingControl w:val="doNotCompress"/>
  <w:compat/>
  <w:rsids>
    <w:rsidRoot w:val="00DF4B89"/>
    <w:rsid w:val="00057A05"/>
    <w:rsid w:val="000F672D"/>
    <w:rsid w:val="0010529E"/>
    <w:rsid w:val="00127D60"/>
    <w:rsid w:val="00151A9B"/>
    <w:rsid w:val="002B7F1E"/>
    <w:rsid w:val="00317B75"/>
    <w:rsid w:val="00362F14"/>
    <w:rsid w:val="003E0A9D"/>
    <w:rsid w:val="005474CD"/>
    <w:rsid w:val="00565FB7"/>
    <w:rsid w:val="00595368"/>
    <w:rsid w:val="005B02CD"/>
    <w:rsid w:val="005F555E"/>
    <w:rsid w:val="006A05F5"/>
    <w:rsid w:val="006B207E"/>
    <w:rsid w:val="006C72F9"/>
    <w:rsid w:val="006D191A"/>
    <w:rsid w:val="0070335F"/>
    <w:rsid w:val="00780F49"/>
    <w:rsid w:val="008918CE"/>
    <w:rsid w:val="008C367F"/>
    <w:rsid w:val="00A4625B"/>
    <w:rsid w:val="00A5386F"/>
    <w:rsid w:val="00AF0673"/>
    <w:rsid w:val="00AF1CED"/>
    <w:rsid w:val="00C03B33"/>
    <w:rsid w:val="00C321D7"/>
    <w:rsid w:val="00CA3BE2"/>
    <w:rsid w:val="00CB1A16"/>
    <w:rsid w:val="00D27BC3"/>
    <w:rsid w:val="00D3063C"/>
    <w:rsid w:val="00D547CD"/>
    <w:rsid w:val="00DC45A6"/>
    <w:rsid w:val="00DF4B89"/>
    <w:rsid w:val="00E542BA"/>
    <w:rsid w:val="00F013D0"/>
    <w:rsid w:val="00F724D1"/>
    <w:rsid w:val="00F81EB5"/>
    <w:rsid w:val="00FC0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01E"/>
    <w:pPr>
      <w:widowControl w:val="0"/>
      <w:suppressAutoHyphens/>
    </w:pPr>
    <w:rPr>
      <w:rFonts w:eastAsia="SimSun" w:cs="Mangal"/>
      <w:color w:val="00000A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link w:val="Nagwek3Znak"/>
    <w:unhideWhenUsed/>
    <w:qFormat/>
    <w:rsid w:val="001E748F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customStyle="1" w:styleId="WW8Num1z0">
    <w:name w:val="WW8Num1z0"/>
    <w:qFormat/>
    <w:rsid w:val="00E2401E"/>
    <w:rPr>
      <w:rFonts w:ascii="Wingdings 2" w:hAnsi="Wingdings 2" w:cs="OpenSymbol"/>
    </w:rPr>
  </w:style>
  <w:style w:type="character" w:customStyle="1" w:styleId="WW8Num1z1">
    <w:name w:val="WW8Num1z1"/>
    <w:qFormat/>
    <w:rsid w:val="00E2401E"/>
    <w:rPr>
      <w:rFonts w:ascii="OpenSymbol" w:hAnsi="OpenSymbol" w:cs="OpenSymbol"/>
    </w:rPr>
  </w:style>
  <w:style w:type="character" w:customStyle="1" w:styleId="Absatz-Standardschriftart">
    <w:name w:val="Absatz-Standardschriftart"/>
    <w:qFormat/>
    <w:rsid w:val="00E2401E"/>
  </w:style>
  <w:style w:type="character" w:customStyle="1" w:styleId="WW-Absatz-Standardschriftart">
    <w:name w:val="WW-Absatz-Standardschriftart"/>
    <w:qFormat/>
    <w:rsid w:val="00E2401E"/>
  </w:style>
  <w:style w:type="character" w:customStyle="1" w:styleId="WW-Absatz-Standardschriftart1">
    <w:name w:val="WW-Absatz-Standardschriftart1"/>
    <w:qFormat/>
    <w:rsid w:val="00E2401E"/>
  </w:style>
  <w:style w:type="character" w:customStyle="1" w:styleId="Symbolewypunktowania">
    <w:name w:val="Symbole wypunktowania"/>
    <w:qFormat/>
    <w:rsid w:val="00E2401E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E2401E"/>
  </w:style>
  <w:style w:type="character" w:customStyle="1" w:styleId="NagwekZnak">
    <w:name w:val="Nagłówek Znak"/>
    <w:basedOn w:val="Domylnaczcionkaakapitu"/>
    <w:link w:val="Nagwek"/>
    <w:qFormat/>
    <w:rsid w:val="004B5BE3"/>
    <w:rPr>
      <w:rFonts w:eastAsia="SimSun" w:cs="Mangal"/>
      <w:kern w:val="2"/>
      <w:sz w:val="24"/>
      <w:szCs w:val="21"/>
      <w:lang w:eastAsia="hi-IN" w:bidi="hi-IN"/>
    </w:rPr>
  </w:style>
  <w:style w:type="character" w:customStyle="1" w:styleId="StopkaZnak">
    <w:name w:val="Stopka Znak"/>
    <w:basedOn w:val="Domylnaczcionkaakapitu"/>
    <w:link w:val="Stopka1"/>
    <w:qFormat/>
    <w:rsid w:val="004B5BE3"/>
    <w:rPr>
      <w:rFonts w:eastAsia="SimSun" w:cs="Mangal"/>
      <w:kern w:val="2"/>
      <w:sz w:val="24"/>
      <w:szCs w:val="21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4B5520"/>
    <w:rPr>
      <w:rFonts w:eastAsia="SimSun" w:cs="Mangal"/>
      <w:kern w:val="2"/>
      <w:szCs w:val="18"/>
      <w:lang w:eastAsia="hi-IN" w:bidi="hi-IN"/>
    </w:rPr>
  </w:style>
  <w:style w:type="character" w:customStyle="1" w:styleId="Zakotwiczenieprzypisudolnego">
    <w:name w:val="Zakotwiczenie przypisu dolnego"/>
    <w:rsid w:val="00DF4B89"/>
    <w:rPr>
      <w:vertAlign w:val="superscript"/>
    </w:rPr>
  </w:style>
  <w:style w:type="character" w:customStyle="1" w:styleId="FootnoteCharacters">
    <w:name w:val="Footnote Characters"/>
    <w:basedOn w:val="Domylnaczcionkaakapitu"/>
    <w:qFormat/>
    <w:rsid w:val="004B5520"/>
    <w:rPr>
      <w:vertAlign w:val="superscript"/>
    </w:rPr>
  </w:style>
  <w:style w:type="character" w:customStyle="1" w:styleId="Nagwek3Znak">
    <w:name w:val="Nagłówek 3 Znak"/>
    <w:basedOn w:val="Domylnaczcionkaakapitu"/>
    <w:link w:val="Nagwek31"/>
    <w:qFormat/>
    <w:rsid w:val="001E748F"/>
    <w:rPr>
      <w:rFonts w:asciiTheme="majorHAnsi" w:eastAsiaTheme="majorEastAsia" w:hAnsiTheme="majorHAnsi" w:cs="Mangal"/>
      <w:b/>
      <w:bCs/>
      <w:color w:val="4F81BD" w:themeColor="accent1"/>
      <w:kern w:val="2"/>
      <w:sz w:val="24"/>
      <w:szCs w:val="21"/>
      <w:lang w:eastAsia="hi-IN" w:bidi="hi-IN"/>
    </w:rPr>
  </w:style>
  <w:style w:type="character" w:customStyle="1" w:styleId="ListLabel1">
    <w:name w:val="ListLabel 1"/>
    <w:qFormat/>
    <w:rsid w:val="00DF4B89"/>
    <w:rPr>
      <w:rFonts w:cs="OpenSymbol"/>
    </w:rPr>
  </w:style>
  <w:style w:type="character" w:customStyle="1" w:styleId="ListLabel2">
    <w:name w:val="ListLabel 2"/>
    <w:qFormat/>
    <w:rsid w:val="00DF4B89"/>
    <w:rPr>
      <w:rFonts w:cs="OpenSymbol"/>
    </w:rPr>
  </w:style>
  <w:style w:type="character" w:customStyle="1" w:styleId="ListLabel3">
    <w:name w:val="ListLabel 3"/>
    <w:qFormat/>
    <w:rsid w:val="00DF4B89"/>
    <w:rPr>
      <w:rFonts w:cs="OpenSymbol"/>
    </w:rPr>
  </w:style>
  <w:style w:type="character" w:customStyle="1" w:styleId="ListLabel4">
    <w:name w:val="ListLabel 4"/>
    <w:qFormat/>
    <w:rsid w:val="00DF4B89"/>
    <w:rPr>
      <w:rFonts w:cs="OpenSymbol"/>
    </w:rPr>
  </w:style>
  <w:style w:type="character" w:customStyle="1" w:styleId="ListLabel5">
    <w:name w:val="ListLabel 5"/>
    <w:qFormat/>
    <w:rsid w:val="00DF4B89"/>
    <w:rPr>
      <w:rFonts w:cs="OpenSymbol"/>
    </w:rPr>
  </w:style>
  <w:style w:type="character" w:customStyle="1" w:styleId="ListLabel6">
    <w:name w:val="ListLabel 6"/>
    <w:qFormat/>
    <w:rsid w:val="00DF4B89"/>
    <w:rPr>
      <w:rFonts w:cs="OpenSymbol"/>
    </w:rPr>
  </w:style>
  <w:style w:type="character" w:customStyle="1" w:styleId="ListLabel7">
    <w:name w:val="ListLabel 7"/>
    <w:qFormat/>
    <w:rsid w:val="00DF4B89"/>
    <w:rPr>
      <w:rFonts w:cs="OpenSymbol"/>
    </w:rPr>
  </w:style>
  <w:style w:type="character" w:customStyle="1" w:styleId="ListLabel8">
    <w:name w:val="ListLabel 8"/>
    <w:qFormat/>
    <w:rsid w:val="00DF4B89"/>
    <w:rPr>
      <w:rFonts w:cs="OpenSymbol"/>
    </w:rPr>
  </w:style>
  <w:style w:type="character" w:customStyle="1" w:styleId="ListLabel9">
    <w:name w:val="ListLabel 9"/>
    <w:qFormat/>
    <w:rsid w:val="00DF4B89"/>
    <w:rPr>
      <w:rFonts w:cs="OpenSymbol"/>
    </w:rPr>
  </w:style>
  <w:style w:type="paragraph" w:styleId="Nagwek">
    <w:name w:val="header"/>
    <w:basedOn w:val="Normalny"/>
    <w:next w:val="Tekstpodstawowy"/>
    <w:link w:val="NagwekZnak"/>
    <w:qFormat/>
    <w:rsid w:val="00DF4B8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2401E"/>
    <w:pPr>
      <w:spacing w:after="120"/>
    </w:pPr>
  </w:style>
  <w:style w:type="paragraph" w:styleId="Lista">
    <w:name w:val="List"/>
    <w:basedOn w:val="Tekstpodstawowy"/>
    <w:rsid w:val="00E2401E"/>
  </w:style>
  <w:style w:type="paragraph" w:customStyle="1" w:styleId="Legenda1">
    <w:name w:val="Legenda1"/>
    <w:basedOn w:val="Normalny"/>
    <w:qFormat/>
    <w:rsid w:val="00DF4B89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E2401E"/>
    <w:pPr>
      <w:suppressLineNumbers/>
    </w:pPr>
  </w:style>
  <w:style w:type="paragraph" w:customStyle="1" w:styleId="Nagwek1">
    <w:name w:val="Nagłówek1"/>
    <w:basedOn w:val="Normalny"/>
    <w:qFormat/>
    <w:rsid w:val="00E2401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qFormat/>
    <w:rsid w:val="00E2401E"/>
    <w:pPr>
      <w:suppressLineNumbers/>
      <w:spacing w:before="120" w:after="120"/>
    </w:pPr>
    <w:rPr>
      <w:i/>
      <w:iCs/>
    </w:rPr>
  </w:style>
  <w:style w:type="paragraph" w:customStyle="1" w:styleId="Default">
    <w:name w:val="Default"/>
    <w:basedOn w:val="Normalny"/>
    <w:qFormat/>
    <w:rsid w:val="00E2401E"/>
    <w:rPr>
      <w:rFonts w:eastAsia="Times New Roman" w:cs="Times New Roman"/>
      <w:color w:val="000000"/>
    </w:rPr>
  </w:style>
  <w:style w:type="paragraph" w:customStyle="1" w:styleId="Nagwek2">
    <w:name w:val="Nagłówek2"/>
    <w:basedOn w:val="Normalny"/>
    <w:rsid w:val="004B5BE3"/>
    <w:pPr>
      <w:tabs>
        <w:tab w:val="center" w:pos="4536"/>
        <w:tab w:val="right" w:pos="9072"/>
      </w:tabs>
    </w:pPr>
    <w:rPr>
      <w:szCs w:val="21"/>
    </w:rPr>
  </w:style>
  <w:style w:type="paragraph" w:customStyle="1" w:styleId="Stopka1">
    <w:name w:val="Stopka1"/>
    <w:basedOn w:val="Normalny"/>
    <w:link w:val="StopkaZnak"/>
    <w:rsid w:val="004B5BE3"/>
    <w:pPr>
      <w:tabs>
        <w:tab w:val="center" w:pos="4536"/>
        <w:tab w:val="right" w:pos="9072"/>
      </w:tabs>
    </w:pPr>
    <w:rPr>
      <w:szCs w:val="21"/>
    </w:rPr>
  </w:style>
  <w:style w:type="paragraph" w:customStyle="1" w:styleId="Tekstprzypisudolnego1">
    <w:name w:val="Tekst przypisu dolnego1"/>
    <w:basedOn w:val="Normalny"/>
    <w:link w:val="TekstprzypisudolnegoZnak"/>
    <w:rsid w:val="004B5520"/>
    <w:rPr>
      <w:sz w:val="20"/>
      <w:szCs w:val="18"/>
    </w:rPr>
  </w:style>
  <w:style w:type="paragraph" w:styleId="Tekstdymka">
    <w:name w:val="Balloon Text"/>
    <w:basedOn w:val="Normalny"/>
    <w:link w:val="TekstdymkaZnak"/>
    <w:rsid w:val="00DC45A6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rsid w:val="00DC45A6"/>
    <w:rPr>
      <w:rFonts w:ascii="Segoe UI" w:eastAsia="SimSun" w:hAnsi="Segoe UI" w:cs="Mangal"/>
      <w:color w:val="00000A"/>
      <w:kern w:val="2"/>
      <w:sz w:val="18"/>
      <w:szCs w:val="1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2125</Words>
  <Characters>12756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ROZLICZANIA ZUŻYCIA WODY I ODPROWADZANIA ŚCIEKÓW ORAZ ZASADY ROZLICZANIA KOSZTÓW PODGRZANIA CIEPŁEJ WODY                  W BUDYNKU WSPÓLNOTY MIESZKANIOWEJ UL</vt:lpstr>
    </vt:vector>
  </TitlesOfParts>
  <Company>KTBS</Company>
  <LinksUpToDate>false</LinksUpToDate>
  <CharactersWithSpaces>14852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ROZLICZANIA ZUŻYCIA WODY I ODPROWADZANIA ŚCIEKÓW ORAZ ZASADY ROZLICZANIA KOSZTÓW PODGRZANIA CIEPŁEJ WODY                  W BUDYNKU WSPÓLNOTY MIESZKANIOWEJ UL</dc:title>
  <dc:creator>.</dc:creator>
  <cp:lastModifiedBy>Ryszard</cp:lastModifiedBy>
  <cp:revision>3</cp:revision>
  <cp:lastPrinted>2019-08-19T09:46:00Z</cp:lastPrinted>
  <dcterms:created xsi:type="dcterms:W3CDTF">2020-02-25T11:08:00Z</dcterms:created>
  <dcterms:modified xsi:type="dcterms:W3CDTF">2020-02-25T11:08:00Z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KTBS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